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FBC" w:rsidRDefault="00673FBC" w:rsidP="00DF7F9B">
      <w:pPr>
        <w:jc w:val="center"/>
        <w:rPr>
          <w:rFonts w:asciiTheme="minorHAnsi" w:hAnsiTheme="minorHAnsi"/>
          <w:b/>
          <w:sz w:val="28"/>
        </w:rPr>
      </w:pPr>
    </w:p>
    <w:p w:rsidR="00DF7F9B" w:rsidRDefault="00DF7F9B" w:rsidP="006376DC">
      <w:pPr>
        <w:jc w:val="both"/>
        <w:rPr>
          <w:rFonts w:asciiTheme="minorHAnsi" w:hAnsiTheme="minorHAnsi"/>
          <w:b/>
          <w:sz w:val="28"/>
        </w:rPr>
      </w:pPr>
    </w:p>
    <w:p w:rsidR="00FA2CC6" w:rsidRPr="006376DC" w:rsidRDefault="00781F9D" w:rsidP="006376DC">
      <w:pPr>
        <w:jc w:val="both"/>
        <w:rPr>
          <w:rFonts w:asciiTheme="minorHAnsi" w:hAnsiTheme="minorHAnsi"/>
          <w:b/>
          <w:sz w:val="28"/>
        </w:rPr>
      </w:pPr>
      <w:r w:rsidRPr="006376DC">
        <w:rPr>
          <w:rFonts w:asciiTheme="minorHAnsi" w:hAnsiTheme="minorHAnsi"/>
          <w:b/>
          <w:sz w:val="28"/>
        </w:rPr>
        <w:t>Responding to Requests for Information</w:t>
      </w:r>
      <w:r w:rsidR="006376DC" w:rsidRPr="006376DC">
        <w:rPr>
          <w:rFonts w:asciiTheme="minorHAnsi" w:hAnsiTheme="minorHAnsi"/>
          <w:b/>
          <w:sz w:val="28"/>
        </w:rPr>
        <w:t xml:space="preserve"> Procedure</w:t>
      </w:r>
    </w:p>
    <w:p w:rsidR="00781F9D" w:rsidRPr="006376DC" w:rsidRDefault="00781F9D" w:rsidP="006376DC">
      <w:pPr>
        <w:jc w:val="both"/>
        <w:rPr>
          <w:rFonts w:asciiTheme="minorHAnsi" w:hAnsiTheme="minorHAnsi"/>
        </w:rPr>
      </w:pPr>
    </w:p>
    <w:p w:rsidR="002F7C54" w:rsidRPr="002F7C54" w:rsidRDefault="002F7C54" w:rsidP="006376DC">
      <w:pPr>
        <w:jc w:val="both"/>
        <w:rPr>
          <w:rFonts w:asciiTheme="minorHAnsi" w:hAnsiTheme="minorHAnsi"/>
          <w:b/>
        </w:rPr>
      </w:pPr>
      <w:r w:rsidRPr="002F7C54">
        <w:rPr>
          <w:rFonts w:asciiTheme="minorHAnsi" w:hAnsiTheme="minorHAnsi"/>
          <w:b/>
        </w:rPr>
        <w:t>Introduction</w:t>
      </w:r>
    </w:p>
    <w:p w:rsidR="002F7C54" w:rsidRDefault="002F7C54" w:rsidP="006376DC">
      <w:pPr>
        <w:jc w:val="both"/>
        <w:rPr>
          <w:rFonts w:asciiTheme="minorHAnsi" w:hAnsiTheme="minorHAnsi"/>
        </w:rPr>
      </w:pPr>
    </w:p>
    <w:p w:rsidR="006376DC" w:rsidRDefault="0025402B" w:rsidP="006376DC">
      <w:pPr>
        <w:jc w:val="both"/>
        <w:rPr>
          <w:rFonts w:asciiTheme="minorHAnsi" w:hAnsiTheme="minorHAnsi"/>
        </w:rPr>
      </w:pPr>
      <w:r>
        <w:rPr>
          <w:rFonts w:asciiTheme="minorHAnsi" w:hAnsiTheme="minorHAnsi"/>
        </w:rPr>
        <w:t>BASIS YORKSHIRE</w:t>
      </w:r>
      <w:r w:rsidR="00F7366C" w:rsidRPr="00F7366C">
        <w:rPr>
          <w:rFonts w:asciiTheme="minorHAnsi" w:hAnsiTheme="minorHAnsi"/>
        </w:rPr>
        <w:t xml:space="preserve"> is committed to principles of good practice governing the collection, recording, storage and sharing of information.  </w:t>
      </w:r>
      <w:r>
        <w:rPr>
          <w:rFonts w:asciiTheme="minorHAnsi" w:hAnsiTheme="minorHAnsi"/>
        </w:rPr>
        <w:t>BASIS YORKSHIRE</w:t>
      </w:r>
      <w:r w:rsidR="00F7366C" w:rsidRPr="00F7366C">
        <w:rPr>
          <w:rFonts w:asciiTheme="minorHAnsi" w:hAnsiTheme="minorHAnsi"/>
        </w:rPr>
        <w:t xml:space="preserve"> needs to collect personal information about people with whom it deals in order to carry out its business and provide its services. Such people include service users, employees (present, past and prospective), donors, sponsors, suppliers and other business contacts</w:t>
      </w:r>
      <w:r w:rsidR="00F7366C">
        <w:rPr>
          <w:rFonts w:asciiTheme="minorHAnsi" w:hAnsiTheme="minorHAnsi"/>
        </w:rPr>
        <w:t>.</w:t>
      </w:r>
    </w:p>
    <w:p w:rsidR="00A641E9" w:rsidRDefault="00A641E9" w:rsidP="00F7366C">
      <w:pPr>
        <w:jc w:val="both"/>
        <w:rPr>
          <w:rFonts w:asciiTheme="minorHAnsi" w:hAnsiTheme="minorHAnsi"/>
        </w:rPr>
      </w:pPr>
    </w:p>
    <w:p w:rsidR="00A641E9" w:rsidRDefault="00A641E9" w:rsidP="00F7366C">
      <w:pPr>
        <w:jc w:val="both"/>
        <w:rPr>
          <w:rFonts w:asciiTheme="minorHAnsi" w:hAnsiTheme="minorHAnsi"/>
        </w:rPr>
      </w:pPr>
      <w:r w:rsidRPr="00A641E9">
        <w:rPr>
          <w:rFonts w:asciiTheme="minorHAnsi" w:hAnsiTheme="minorHAnsi"/>
        </w:rPr>
        <w:t xml:space="preserve">The lawful and proper treatment of personal information by </w:t>
      </w:r>
      <w:r w:rsidR="0025402B">
        <w:rPr>
          <w:rFonts w:asciiTheme="minorHAnsi" w:hAnsiTheme="minorHAnsi"/>
        </w:rPr>
        <w:t>BASIS YORKSHIRE</w:t>
      </w:r>
      <w:r w:rsidRPr="00A641E9">
        <w:rPr>
          <w:rFonts w:asciiTheme="minorHAnsi" w:hAnsiTheme="minorHAnsi"/>
        </w:rPr>
        <w:t xml:space="preserve"> is extremely important to the success of our organisation and in order to maintain the confidence of our service users and employees. We ensure that </w:t>
      </w:r>
      <w:r w:rsidR="0025402B">
        <w:rPr>
          <w:rFonts w:asciiTheme="minorHAnsi" w:hAnsiTheme="minorHAnsi"/>
        </w:rPr>
        <w:t>BASIS YORKSHIRE</w:t>
      </w:r>
      <w:r w:rsidRPr="00A641E9">
        <w:rPr>
          <w:rFonts w:asciiTheme="minorHAnsi" w:hAnsiTheme="minorHAnsi"/>
        </w:rPr>
        <w:t xml:space="preserve"> treats personal information lawfully and correctly</w:t>
      </w:r>
      <w:r>
        <w:rPr>
          <w:rFonts w:asciiTheme="minorHAnsi" w:hAnsiTheme="minorHAnsi"/>
        </w:rPr>
        <w:t>.</w:t>
      </w:r>
    </w:p>
    <w:p w:rsidR="00A641E9" w:rsidRDefault="00A641E9" w:rsidP="00F7366C">
      <w:pPr>
        <w:jc w:val="both"/>
        <w:rPr>
          <w:rFonts w:asciiTheme="minorHAnsi" w:hAnsiTheme="minorHAnsi"/>
        </w:rPr>
      </w:pPr>
    </w:p>
    <w:p w:rsidR="00A641E9" w:rsidRDefault="0025402B" w:rsidP="00F7366C">
      <w:pPr>
        <w:jc w:val="both"/>
        <w:rPr>
          <w:rFonts w:asciiTheme="minorHAnsi" w:hAnsiTheme="minorHAnsi"/>
        </w:rPr>
      </w:pPr>
      <w:r>
        <w:rPr>
          <w:rFonts w:asciiTheme="minorHAnsi" w:hAnsiTheme="minorHAnsi"/>
        </w:rPr>
        <w:t>BASIS YORKSHIRE</w:t>
      </w:r>
      <w:r w:rsidR="00A641E9">
        <w:rPr>
          <w:rFonts w:asciiTheme="minorHAnsi" w:hAnsiTheme="minorHAnsi"/>
        </w:rPr>
        <w:t xml:space="preserve"> recognises that individuals have a right to know what information is held, stored and processed about them and they can exercise that right by </w:t>
      </w:r>
    </w:p>
    <w:p w:rsidR="00A641E9" w:rsidRDefault="00A641E9" w:rsidP="00F7366C">
      <w:pPr>
        <w:jc w:val="both"/>
        <w:rPr>
          <w:rFonts w:asciiTheme="minorHAnsi" w:hAnsiTheme="minorHAnsi"/>
        </w:rPr>
      </w:pPr>
    </w:p>
    <w:p w:rsidR="00A641E9" w:rsidRDefault="00A641E9" w:rsidP="00F7366C">
      <w:pPr>
        <w:jc w:val="both"/>
        <w:rPr>
          <w:rFonts w:asciiTheme="minorHAnsi" w:hAnsiTheme="minorHAnsi"/>
        </w:rPr>
      </w:pPr>
      <w:r w:rsidRPr="00A641E9">
        <w:rPr>
          <w:rFonts w:asciiTheme="minorHAnsi" w:hAnsiTheme="minorHAnsi"/>
        </w:rPr>
        <w:t xml:space="preserve">This procedure details individual’s rights to accessing their information and how that will be handled and processed within </w:t>
      </w:r>
      <w:r w:rsidR="0025402B">
        <w:rPr>
          <w:rFonts w:asciiTheme="minorHAnsi" w:hAnsiTheme="minorHAnsi"/>
        </w:rPr>
        <w:t>BASIS YORKSHIRE</w:t>
      </w:r>
      <w:r w:rsidRPr="00A641E9">
        <w:rPr>
          <w:rFonts w:asciiTheme="minorHAnsi" w:hAnsiTheme="minorHAnsi"/>
        </w:rPr>
        <w:t xml:space="preserve"> (Subject Access Requests) and also responding to third party requests, such as police (Third Party Requests).</w:t>
      </w:r>
    </w:p>
    <w:p w:rsidR="00A641E9" w:rsidRDefault="00A641E9" w:rsidP="00F7366C">
      <w:pPr>
        <w:jc w:val="both"/>
        <w:rPr>
          <w:rFonts w:asciiTheme="minorHAnsi" w:hAnsiTheme="minorHAnsi"/>
        </w:rPr>
      </w:pPr>
    </w:p>
    <w:p w:rsidR="002F7C54" w:rsidRPr="002F7C54" w:rsidRDefault="002F7C54" w:rsidP="00F7366C">
      <w:pPr>
        <w:jc w:val="both"/>
        <w:rPr>
          <w:rFonts w:asciiTheme="minorHAnsi" w:hAnsiTheme="minorHAnsi"/>
          <w:b/>
        </w:rPr>
      </w:pPr>
      <w:r w:rsidRPr="002F7C54">
        <w:rPr>
          <w:rFonts w:asciiTheme="minorHAnsi" w:hAnsiTheme="minorHAnsi"/>
          <w:b/>
        </w:rPr>
        <w:t>Subject Access Requests</w:t>
      </w:r>
    </w:p>
    <w:p w:rsidR="002F7C54" w:rsidRDefault="002F7C54" w:rsidP="00F7366C">
      <w:pPr>
        <w:jc w:val="both"/>
        <w:rPr>
          <w:rFonts w:asciiTheme="minorHAnsi" w:hAnsiTheme="minorHAnsi"/>
        </w:rPr>
      </w:pPr>
    </w:p>
    <w:p w:rsidR="002B3200" w:rsidRPr="002B3200" w:rsidRDefault="002B3200" w:rsidP="002B3200">
      <w:pPr>
        <w:jc w:val="both"/>
        <w:rPr>
          <w:rFonts w:asciiTheme="minorHAnsi" w:hAnsiTheme="minorHAnsi" w:cs="Arial"/>
          <w:u w:color="0000FF"/>
        </w:rPr>
      </w:pPr>
      <w:r>
        <w:rPr>
          <w:rFonts w:asciiTheme="minorHAnsi" w:hAnsiTheme="minorHAnsi" w:cs="Arial"/>
          <w:u w:color="0000FF"/>
        </w:rPr>
        <w:t xml:space="preserve">GDPR </w:t>
      </w:r>
      <w:r w:rsidRPr="002B3200">
        <w:rPr>
          <w:rFonts w:asciiTheme="minorHAnsi" w:hAnsiTheme="minorHAnsi" w:cs="Arial"/>
          <w:u w:color="0000FF"/>
        </w:rPr>
        <w:t xml:space="preserve">gives individuals the right to obtain a copy of their personal data as well as other supplementary information. It helps individuals to understand how and why </w:t>
      </w:r>
      <w:r w:rsidR="0025402B">
        <w:rPr>
          <w:rFonts w:asciiTheme="minorHAnsi" w:hAnsiTheme="minorHAnsi" w:cs="Arial"/>
          <w:u w:color="0000FF"/>
        </w:rPr>
        <w:t>BASIS YORKSHIRE</w:t>
      </w:r>
      <w:r>
        <w:rPr>
          <w:rFonts w:asciiTheme="minorHAnsi" w:hAnsiTheme="minorHAnsi" w:cs="Arial"/>
          <w:u w:color="0000FF"/>
        </w:rPr>
        <w:t xml:space="preserve"> is</w:t>
      </w:r>
      <w:r w:rsidRPr="002B3200">
        <w:rPr>
          <w:rFonts w:asciiTheme="minorHAnsi" w:hAnsiTheme="minorHAnsi" w:cs="Arial"/>
          <w:u w:color="0000FF"/>
        </w:rPr>
        <w:t xml:space="preserve"> using their data, and check </w:t>
      </w:r>
      <w:r>
        <w:rPr>
          <w:rFonts w:asciiTheme="minorHAnsi" w:hAnsiTheme="minorHAnsi" w:cs="Arial"/>
          <w:u w:color="0000FF"/>
        </w:rPr>
        <w:t xml:space="preserve">we </w:t>
      </w:r>
      <w:r w:rsidRPr="002B3200">
        <w:rPr>
          <w:rFonts w:asciiTheme="minorHAnsi" w:hAnsiTheme="minorHAnsi" w:cs="Arial"/>
          <w:u w:color="0000FF"/>
        </w:rPr>
        <w:t>are doing it lawfully.</w:t>
      </w:r>
    </w:p>
    <w:p w:rsidR="002B3200" w:rsidRDefault="002B3200" w:rsidP="002B3200">
      <w:pPr>
        <w:jc w:val="both"/>
        <w:rPr>
          <w:rFonts w:asciiTheme="minorHAnsi" w:hAnsiTheme="minorHAnsi" w:cs="Arial"/>
          <w:u w:color="0000FF"/>
        </w:rPr>
      </w:pPr>
    </w:p>
    <w:p w:rsidR="002B3200" w:rsidRPr="002B3200" w:rsidRDefault="002B3200" w:rsidP="002B3200">
      <w:pPr>
        <w:jc w:val="both"/>
        <w:rPr>
          <w:rFonts w:asciiTheme="minorHAnsi" w:hAnsiTheme="minorHAnsi" w:cs="Arial"/>
          <w:u w:val="single"/>
        </w:rPr>
      </w:pPr>
      <w:r w:rsidRPr="002B3200">
        <w:rPr>
          <w:rFonts w:asciiTheme="minorHAnsi" w:hAnsiTheme="minorHAnsi" w:cs="Arial"/>
          <w:u w:val="single"/>
        </w:rPr>
        <w:t xml:space="preserve">What is an individual entitled to?                    </w:t>
      </w:r>
    </w:p>
    <w:p w:rsidR="002B3200" w:rsidRPr="002B3200" w:rsidRDefault="002B3200" w:rsidP="002B3200">
      <w:pPr>
        <w:jc w:val="both"/>
        <w:rPr>
          <w:rFonts w:asciiTheme="minorHAnsi" w:hAnsiTheme="minorHAnsi" w:cs="Arial"/>
          <w:u w:color="0000FF"/>
        </w:rPr>
      </w:pPr>
    </w:p>
    <w:p w:rsidR="002B3200" w:rsidRPr="002B3200" w:rsidRDefault="002B3200" w:rsidP="002B3200">
      <w:pPr>
        <w:jc w:val="both"/>
        <w:rPr>
          <w:rFonts w:asciiTheme="minorHAnsi" w:hAnsiTheme="minorHAnsi" w:cs="Arial"/>
          <w:u w:color="0000FF"/>
        </w:rPr>
      </w:pPr>
      <w:r w:rsidRPr="002B3200">
        <w:rPr>
          <w:rFonts w:asciiTheme="minorHAnsi" w:hAnsiTheme="minorHAnsi" w:cs="Arial"/>
          <w:u w:color="0000FF"/>
        </w:rPr>
        <w:t xml:space="preserve">Individuals have the right to obtain the following from </w:t>
      </w:r>
      <w:r w:rsidR="0025402B">
        <w:rPr>
          <w:rFonts w:asciiTheme="minorHAnsi" w:hAnsiTheme="minorHAnsi" w:cs="Arial"/>
          <w:u w:color="0000FF"/>
        </w:rPr>
        <w:t>BASIS YORKSHIRE</w:t>
      </w:r>
      <w:r w:rsidRPr="002B3200">
        <w:rPr>
          <w:rFonts w:asciiTheme="minorHAnsi" w:hAnsiTheme="minorHAnsi" w:cs="Arial"/>
          <w:u w:color="0000FF"/>
        </w:rPr>
        <w:t>:</w:t>
      </w:r>
    </w:p>
    <w:p w:rsidR="002B3200" w:rsidRPr="002B3200" w:rsidRDefault="002B3200" w:rsidP="002B3200">
      <w:pPr>
        <w:jc w:val="both"/>
        <w:rPr>
          <w:rFonts w:asciiTheme="minorHAnsi" w:hAnsiTheme="minorHAnsi" w:cs="Arial"/>
          <w:u w:color="0000FF"/>
        </w:rPr>
      </w:pPr>
    </w:p>
    <w:p w:rsidR="002B3200" w:rsidRPr="008A14D8" w:rsidRDefault="002B3200" w:rsidP="008A14D8">
      <w:pPr>
        <w:pStyle w:val="ListParagraph"/>
        <w:numPr>
          <w:ilvl w:val="0"/>
          <w:numId w:val="1"/>
        </w:numPr>
        <w:jc w:val="both"/>
        <w:rPr>
          <w:rFonts w:asciiTheme="minorHAnsi" w:hAnsiTheme="minorHAnsi" w:cs="Arial"/>
          <w:u w:color="0000FF"/>
        </w:rPr>
      </w:pPr>
      <w:r w:rsidRPr="008A14D8">
        <w:rPr>
          <w:rFonts w:asciiTheme="minorHAnsi" w:hAnsiTheme="minorHAnsi" w:cs="Arial"/>
          <w:u w:color="0000FF"/>
        </w:rPr>
        <w:t>Confirmation that we are processing their personal data;</w:t>
      </w:r>
    </w:p>
    <w:p w:rsidR="002B3200" w:rsidRPr="008A14D8" w:rsidRDefault="002B3200" w:rsidP="008A14D8">
      <w:pPr>
        <w:pStyle w:val="ListParagraph"/>
        <w:numPr>
          <w:ilvl w:val="0"/>
          <w:numId w:val="1"/>
        </w:numPr>
        <w:jc w:val="both"/>
        <w:rPr>
          <w:rFonts w:asciiTheme="minorHAnsi" w:hAnsiTheme="minorHAnsi" w:cs="Arial"/>
          <w:u w:color="0000FF"/>
        </w:rPr>
      </w:pPr>
      <w:r w:rsidRPr="008A14D8">
        <w:rPr>
          <w:rFonts w:asciiTheme="minorHAnsi" w:hAnsiTheme="minorHAnsi" w:cs="Arial"/>
          <w:u w:color="0000FF"/>
        </w:rPr>
        <w:t>A copy of their personal data; and</w:t>
      </w:r>
    </w:p>
    <w:p w:rsidR="002B3200" w:rsidRPr="008A14D8" w:rsidRDefault="002B3200" w:rsidP="008A14D8">
      <w:pPr>
        <w:pStyle w:val="ListParagraph"/>
        <w:numPr>
          <w:ilvl w:val="0"/>
          <w:numId w:val="1"/>
        </w:numPr>
        <w:jc w:val="both"/>
        <w:rPr>
          <w:rFonts w:asciiTheme="minorHAnsi" w:hAnsiTheme="minorHAnsi" w:cs="Arial"/>
          <w:u w:color="0000FF"/>
        </w:rPr>
      </w:pPr>
      <w:r w:rsidRPr="008A14D8">
        <w:rPr>
          <w:rFonts w:asciiTheme="minorHAnsi" w:hAnsiTheme="minorHAnsi" w:cs="Arial"/>
          <w:u w:color="0000FF"/>
        </w:rPr>
        <w:t xml:space="preserve">Other information – </w:t>
      </w:r>
      <w:r w:rsidR="008A14D8">
        <w:rPr>
          <w:rFonts w:asciiTheme="minorHAnsi" w:hAnsiTheme="minorHAnsi" w:cs="Arial"/>
          <w:u w:color="0000FF"/>
        </w:rPr>
        <w:t xml:space="preserve">this is all provided by </w:t>
      </w:r>
      <w:r w:rsidR="0025402B">
        <w:rPr>
          <w:rFonts w:asciiTheme="minorHAnsi" w:hAnsiTheme="minorHAnsi" w:cs="Arial"/>
          <w:u w:color="0000FF"/>
        </w:rPr>
        <w:t>BASIS YORKSHIRE</w:t>
      </w:r>
      <w:r w:rsidR="008A14D8">
        <w:rPr>
          <w:rFonts w:asciiTheme="minorHAnsi" w:hAnsiTheme="minorHAnsi" w:cs="Arial"/>
          <w:u w:color="0000FF"/>
        </w:rPr>
        <w:t xml:space="preserve"> in our Privacy Notices as a matter of course. </w:t>
      </w:r>
    </w:p>
    <w:p w:rsidR="002B3200" w:rsidRDefault="002B3200" w:rsidP="002B3200">
      <w:pPr>
        <w:jc w:val="both"/>
        <w:rPr>
          <w:rFonts w:asciiTheme="minorHAnsi" w:hAnsiTheme="minorHAnsi" w:cs="Arial"/>
          <w:u w:color="0000FF"/>
        </w:rPr>
      </w:pPr>
    </w:p>
    <w:p w:rsidR="008A14D8" w:rsidRPr="008A14D8" w:rsidRDefault="008A14D8" w:rsidP="008A14D8">
      <w:pPr>
        <w:jc w:val="both"/>
        <w:rPr>
          <w:rFonts w:asciiTheme="minorHAnsi" w:hAnsiTheme="minorHAnsi"/>
          <w:u w:val="single"/>
        </w:rPr>
      </w:pPr>
      <w:r w:rsidRPr="008A14D8">
        <w:rPr>
          <w:rFonts w:asciiTheme="minorHAnsi" w:hAnsiTheme="minorHAnsi"/>
          <w:u w:val="single"/>
        </w:rPr>
        <w:t>How do we recognise a request?</w:t>
      </w:r>
    </w:p>
    <w:p w:rsidR="008A14D8" w:rsidRPr="008A14D8" w:rsidRDefault="008A14D8" w:rsidP="008A14D8">
      <w:pPr>
        <w:jc w:val="both"/>
        <w:rPr>
          <w:rFonts w:asciiTheme="minorHAnsi" w:hAnsiTheme="minorHAnsi"/>
        </w:rPr>
      </w:pPr>
    </w:p>
    <w:p w:rsidR="008A14D8" w:rsidRDefault="008A14D8" w:rsidP="008A14D8">
      <w:pPr>
        <w:jc w:val="both"/>
        <w:rPr>
          <w:rFonts w:asciiTheme="minorHAnsi" w:hAnsiTheme="minorHAnsi"/>
        </w:rPr>
      </w:pPr>
      <w:r w:rsidRPr="008A14D8">
        <w:rPr>
          <w:rFonts w:asciiTheme="minorHAnsi" w:hAnsiTheme="minorHAnsi"/>
        </w:rPr>
        <w:t>The GDPR does not specify how to make a valid request. There</w:t>
      </w:r>
      <w:r>
        <w:rPr>
          <w:rFonts w:asciiTheme="minorHAnsi" w:hAnsiTheme="minorHAnsi"/>
        </w:rPr>
        <w:t>fore, an individual can make a S</w:t>
      </w:r>
      <w:r w:rsidRPr="008A14D8">
        <w:rPr>
          <w:rFonts w:asciiTheme="minorHAnsi" w:hAnsiTheme="minorHAnsi"/>
        </w:rPr>
        <w:t xml:space="preserve">ubject </w:t>
      </w:r>
      <w:r>
        <w:rPr>
          <w:rFonts w:asciiTheme="minorHAnsi" w:hAnsiTheme="minorHAnsi"/>
        </w:rPr>
        <w:t>A</w:t>
      </w:r>
      <w:r w:rsidRPr="008A14D8">
        <w:rPr>
          <w:rFonts w:asciiTheme="minorHAnsi" w:hAnsiTheme="minorHAnsi"/>
        </w:rPr>
        <w:t xml:space="preserve">ccess </w:t>
      </w:r>
      <w:r>
        <w:rPr>
          <w:rFonts w:asciiTheme="minorHAnsi" w:hAnsiTheme="minorHAnsi"/>
        </w:rPr>
        <w:t>R</w:t>
      </w:r>
      <w:r w:rsidRPr="008A14D8">
        <w:rPr>
          <w:rFonts w:asciiTheme="minorHAnsi" w:hAnsiTheme="minorHAnsi"/>
        </w:rPr>
        <w:t xml:space="preserve">equest to </w:t>
      </w:r>
      <w:r>
        <w:rPr>
          <w:rFonts w:asciiTheme="minorHAnsi" w:hAnsiTheme="minorHAnsi"/>
        </w:rPr>
        <w:t>us</w:t>
      </w:r>
      <w:r w:rsidRPr="008A14D8">
        <w:rPr>
          <w:rFonts w:asciiTheme="minorHAnsi" w:hAnsiTheme="minorHAnsi"/>
        </w:rPr>
        <w:t xml:space="preserve"> verbally or in writing. It can also be made to any part of your organisation (including by social media) and does not have to be to a specific person or contact point.</w:t>
      </w:r>
      <w:r>
        <w:rPr>
          <w:rFonts w:asciiTheme="minorHAnsi" w:hAnsiTheme="minorHAnsi"/>
        </w:rPr>
        <w:t xml:space="preserve"> </w:t>
      </w:r>
    </w:p>
    <w:p w:rsidR="008A14D8" w:rsidRPr="008A14D8" w:rsidRDefault="008A14D8" w:rsidP="008A14D8">
      <w:pPr>
        <w:jc w:val="both"/>
        <w:rPr>
          <w:rFonts w:asciiTheme="minorHAnsi" w:hAnsiTheme="minorHAnsi"/>
        </w:rPr>
      </w:pPr>
    </w:p>
    <w:p w:rsidR="008A14D8" w:rsidRPr="008A14D8" w:rsidRDefault="008A14D8" w:rsidP="008A14D8">
      <w:pPr>
        <w:jc w:val="both"/>
        <w:rPr>
          <w:rFonts w:asciiTheme="minorHAnsi" w:hAnsiTheme="minorHAnsi"/>
        </w:rPr>
      </w:pPr>
      <w:r w:rsidRPr="008A14D8">
        <w:rPr>
          <w:rFonts w:asciiTheme="minorHAnsi" w:hAnsiTheme="minorHAnsi"/>
        </w:rPr>
        <w:lastRenderedPageBreak/>
        <w:t>A request does not have to include the phrase '</w:t>
      </w:r>
      <w:r>
        <w:rPr>
          <w:rFonts w:asciiTheme="minorHAnsi" w:hAnsiTheme="minorHAnsi"/>
        </w:rPr>
        <w:t>S</w:t>
      </w:r>
      <w:r w:rsidRPr="008A14D8">
        <w:rPr>
          <w:rFonts w:asciiTheme="minorHAnsi" w:hAnsiTheme="minorHAnsi"/>
        </w:rPr>
        <w:t xml:space="preserve">ubject </w:t>
      </w:r>
      <w:r>
        <w:rPr>
          <w:rFonts w:asciiTheme="minorHAnsi" w:hAnsiTheme="minorHAnsi"/>
        </w:rPr>
        <w:t>A</w:t>
      </w:r>
      <w:r w:rsidRPr="008A14D8">
        <w:rPr>
          <w:rFonts w:asciiTheme="minorHAnsi" w:hAnsiTheme="minorHAnsi"/>
        </w:rPr>
        <w:t xml:space="preserve">ccess </w:t>
      </w:r>
      <w:r>
        <w:rPr>
          <w:rFonts w:asciiTheme="minorHAnsi" w:hAnsiTheme="minorHAnsi"/>
        </w:rPr>
        <w:t>R</w:t>
      </w:r>
      <w:r w:rsidRPr="008A14D8">
        <w:rPr>
          <w:rFonts w:asciiTheme="minorHAnsi" w:hAnsiTheme="minorHAnsi"/>
        </w:rPr>
        <w:t>equest', as long as it is clear that the individual is asking for their own personal data.</w:t>
      </w:r>
    </w:p>
    <w:p w:rsidR="00DF7F9B" w:rsidRDefault="00DF7F9B" w:rsidP="008A14D8">
      <w:pPr>
        <w:jc w:val="both"/>
        <w:rPr>
          <w:rFonts w:asciiTheme="minorHAnsi" w:hAnsiTheme="minorHAnsi"/>
        </w:rPr>
      </w:pPr>
    </w:p>
    <w:p w:rsidR="008A14D8" w:rsidRDefault="008A14D8" w:rsidP="008A14D8">
      <w:pPr>
        <w:jc w:val="both"/>
        <w:rPr>
          <w:rFonts w:asciiTheme="minorHAnsi" w:hAnsiTheme="minorHAnsi"/>
        </w:rPr>
      </w:pPr>
      <w:r w:rsidRPr="008A14D8">
        <w:rPr>
          <w:rFonts w:asciiTheme="minorHAnsi" w:hAnsiTheme="minorHAnsi"/>
        </w:rPr>
        <w:t xml:space="preserve">This presents a challenge </w:t>
      </w:r>
      <w:r>
        <w:rPr>
          <w:rFonts w:asciiTheme="minorHAnsi" w:hAnsiTheme="minorHAnsi"/>
        </w:rPr>
        <w:t xml:space="preserve">to us </w:t>
      </w:r>
      <w:r w:rsidRPr="008A14D8">
        <w:rPr>
          <w:rFonts w:asciiTheme="minorHAnsi" w:hAnsiTheme="minorHAnsi"/>
        </w:rPr>
        <w:t xml:space="preserve">as </w:t>
      </w:r>
      <w:r>
        <w:rPr>
          <w:rFonts w:asciiTheme="minorHAnsi" w:hAnsiTheme="minorHAnsi"/>
        </w:rPr>
        <w:t xml:space="preserve">this means that any person within </w:t>
      </w:r>
      <w:r w:rsidR="0025402B">
        <w:rPr>
          <w:rFonts w:asciiTheme="minorHAnsi" w:hAnsiTheme="minorHAnsi"/>
        </w:rPr>
        <w:t>BASIS YORKSHIRE</w:t>
      </w:r>
      <w:r>
        <w:rPr>
          <w:rFonts w:asciiTheme="minorHAnsi" w:hAnsiTheme="minorHAnsi"/>
        </w:rPr>
        <w:t xml:space="preserve"> that has contact with an individual may </w:t>
      </w:r>
      <w:r w:rsidRPr="008A14D8">
        <w:rPr>
          <w:rFonts w:asciiTheme="minorHAnsi" w:hAnsiTheme="minorHAnsi"/>
        </w:rPr>
        <w:t xml:space="preserve">could receive a valid request. </w:t>
      </w:r>
      <w:r>
        <w:rPr>
          <w:rFonts w:asciiTheme="minorHAnsi" w:hAnsiTheme="minorHAnsi"/>
        </w:rPr>
        <w:t>We</w:t>
      </w:r>
      <w:r w:rsidRPr="008A14D8">
        <w:rPr>
          <w:rFonts w:asciiTheme="minorHAnsi" w:hAnsiTheme="minorHAnsi"/>
        </w:rPr>
        <w:t xml:space="preserve"> have a legal responsibility to identify that an individual has made a request to </w:t>
      </w:r>
      <w:r>
        <w:rPr>
          <w:rFonts w:asciiTheme="minorHAnsi" w:hAnsiTheme="minorHAnsi"/>
        </w:rPr>
        <w:t>us</w:t>
      </w:r>
      <w:r w:rsidRPr="008A14D8">
        <w:rPr>
          <w:rFonts w:asciiTheme="minorHAnsi" w:hAnsiTheme="minorHAnsi"/>
        </w:rPr>
        <w:t xml:space="preserve"> and </w:t>
      </w:r>
      <w:r>
        <w:rPr>
          <w:rFonts w:asciiTheme="minorHAnsi" w:hAnsiTheme="minorHAnsi"/>
        </w:rPr>
        <w:t xml:space="preserve">to </w:t>
      </w:r>
      <w:r w:rsidRPr="008A14D8">
        <w:rPr>
          <w:rFonts w:asciiTheme="minorHAnsi" w:hAnsiTheme="minorHAnsi"/>
        </w:rPr>
        <w:t xml:space="preserve">handle it accordingly. </w:t>
      </w:r>
    </w:p>
    <w:p w:rsidR="008A14D8" w:rsidRDefault="008A14D8" w:rsidP="008A14D8">
      <w:pPr>
        <w:jc w:val="both"/>
        <w:rPr>
          <w:rFonts w:asciiTheme="minorHAnsi" w:hAnsiTheme="minorHAnsi"/>
        </w:rPr>
      </w:pPr>
    </w:p>
    <w:p w:rsidR="008A14D8" w:rsidRPr="008A14D8" w:rsidRDefault="008A14D8" w:rsidP="008A14D8">
      <w:pPr>
        <w:jc w:val="both"/>
        <w:rPr>
          <w:rFonts w:asciiTheme="minorHAnsi" w:hAnsiTheme="minorHAnsi"/>
        </w:rPr>
      </w:pPr>
      <w:r w:rsidRPr="008A14D8">
        <w:rPr>
          <w:rFonts w:asciiTheme="minorHAnsi" w:hAnsiTheme="minorHAnsi"/>
        </w:rPr>
        <w:t xml:space="preserve">Therefore </w:t>
      </w:r>
      <w:r>
        <w:rPr>
          <w:rFonts w:asciiTheme="minorHAnsi" w:hAnsiTheme="minorHAnsi"/>
        </w:rPr>
        <w:t xml:space="preserve">all staff, volunteers and trustees of </w:t>
      </w:r>
      <w:r w:rsidR="0025402B">
        <w:rPr>
          <w:rFonts w:asciiTheme="minorHAnsi" w:hAnsiTheme="minorHAnsi"/>
        </w:rPr>
        <w:t>BASIS YORKSHIRE</w:t>
      </w:r>
      <w:r>
        <w:rPr>
          <w:rFonts w:asciiTheme="minorHAnsi" w:hAnsiTheme="minorHAnsi"/>
        </w:rPr>
        <w:t xml:space="preserve"> </w:t>
      </w:r>
      <w:r w:rsidRPr="008A14D8">
        <w:rPr>
          <w:rFonts w:asciiTheme="minorHAnsi" w:hAnsiTheme="minorHAnsi"/>
        </w:rPr>
        <w:t xml:space="preserve">who regularly interact with individuals </w:t>
      </w:r>
      <w:r>
        <w:rPr>
          <w:rFonts w:asciiTheme="minorHAnsi" w:hAnsiTheme="minorHAnsi"/>
        </w:rPr>
        <w:t xml:space="preserve">need to be aware of this procedure and undertake any necessary </w:t>
      </w:r>
      <w:r w:rsidRPr="008A14D8">
        <w:rPr>
          <w:rFonts w:asciiTheme="minorHAnsi" w:hAnsiTheme="minorHAnsi"/>
        </w:rPr>
        <w:t>training to identify a request.</w:t>
      </w:r>
    </w:p>
    <w:p w:rsidR="008A14D8" w:rsidRDefault="008A14D8" w:rsidP="008A14D8">
      <w:pPr>
        <w:jc w:val="both"/>
        <w:rPr>
          <w:rFonts w:asciiTheme="minorHAnsi" w:hAnsiTheme="minorHAnsi"/>
        </w:rPr>
      </w:pPr>
    </w:p>
    <w:p w:rsidR="008A14D8" w:rsidRPr="008A14D8" w:rsidRDefault="008A14D8" w:rsidP="008A14D8">
      <w:pPr>
        <w:jc w:val="both"/>
        <w:rPr>
          <w:rFonts w:asciiTheme="minorHAnsi" w:hAnsiTheme="minorHAnsi"/>
          <w:b/>
        </w:rPr>
      </w:pPr>
      <w:r w:rsidRPr="008A14D8">
        <w:rPr>
          <w:rFonts w:asciiTheme="minorHAnsi" w:hAnsiTheme="minorHAnsi"/>
          <w:b/>
        </w:rPr>
        <w:t>Recording Details of Requests</w:t>
      </w:r>
    </w:p>
    <w:p w:rsidR="008A14D8" w:rsidRDefault="008A14D8" w:rsidP="008A14D8">
      <w:pPr>
        <w:jc w:val="both"/>
        <w:rPr>
          <w:rFonts w:asciiTheme="minorHAnsi" w:hAnsiTheme="minorHAnsi"/>
        </w:rPr>
      </w:pPr>
    </w:p>
    <w:p w:rsidR="008A14D8" w:rsidRDefault="0025402B" w:rsidP="008A14D8">
      <w:pPr>
        <w:jc w:val="both"/>
        <w:rPr>
          <w:rFonts w:asciiTheme="minorHAnsi" w:hAnsiTheme="minorHAnsi"/>
        </w:rPr>
      </w:pPr>
      <w:r>
        <w:rPr>
          <w:rFonts w:asciiTheme="minorHAnsi" w:hAnsiTheme="minorHAnsi"/>
        </w:rPr>
        <w:t>BASIS YORKSHIRE</w:t>
      </w:r>
      <w:r w:rsidR="008A14D8">
        <w:rPr>
          <w:rFonts w:asciiTheme="minorHAnsi" w:hAnsiTheme="minorHAnsi"/>
        </w:rPr>
        <w:t xml:space="preserve"> has to record details of requests received, and a </w:t>
      </w:r>
      <w:r w:rsidR="008A14D8" w:rsidRPr="003327FE">
        <w:rPr>
          <w:rFonts w:asciiTheme="minorHAnsi" w:hAnsiTheme="minorHAnsi"/>
          <w:b/>
          <w:color w:val="FF0000"/>
        </w:rPr>
        <w:t>Subject Access Request</w:t>
      </w:r>
      <w:r w:rsidR="008A14D8" w:rsidRPr="003327FE">
        <w:rPr>
          <w:rFonts w:asciiTheme="minorHAnsi" w:hAnsiTheme="minorHAnsi"/>
          <w:color w:val="FF0000"/>
        </w:rPr>
        <w:t xml:space="preserve"> </w:t>
      </w:r>
      <w:r w:rsidR="008A14D8">
        <w:rPr>
          <w:rFonts w:asciiTheme="minorHAnsi" w:hAnsiTheme="minorHAnsi"/>
        </w:rPr>
        <w:t xml:space="preserve">form needs to be filled in. It is not compulsory for individuals to fill in a form, they can make the request verbally, but </w:t>
      </w:r>
      <w:r>
        <w:rPr>
          <w:rFonts w:asciiTheme="minorHAnsi" w:hAnsiTheme="minorHAnsi"/>
        </w:rPr>
        <w:t>BASIS YORKSHIRE</w:t>
      </w:r>
      <w:r w:rsidR="008A14D8">
        <w:rPr>
          <w:rFonts w:asciiTheme="minorHAnsi" w:hAnsiTheme="minorHAnsi"/>
        </w:rPr>
        <w:t xml:space="preserve"> </w:t>
      </w:r>
      <w:proofErr w:type="gramStart"/>
      <w:r w:rsidR="008A14D8">
        <w:rPr>
          <w:rFonts w:asciiTheme="minorHAnsi" w:hAnsiTheme="minorHAnsi"/>
        </w:rPr>
        <w:t>insist</w:t>
      </w:r>
      <w:proofErr w:type="gramEnd"/>
      <w:r w:rsidR="008A14D8">
        <w:rPr>
          <w:rFonts w:asciiTheme="minorHAnsi" w:hAnsiTheme="minorHAnsi"/>
        </w:rPr>
        <w:t xml:space="preserve"> that a form is complet</w:t>
      </w:r>
      <w:r>
        <w:rPr>
          <w:rFonts w:asciiTheme="minorHAnsi" w:hAnsiTheme="minorHAnsi"/>
        </w:rPr>
        <w:t xml:space="preserve">ed and sent to the line manager.  </w:t>
      </w:r>
      <w:r w:rsidR="003327FE">
        <w:rPr>
          <w:rFonts w:asciiTheme="minorHAnsi" w:hAnsiTheme="minorHAnsi"/>
        </w:rPr>
        <w:t>Therefore, i</w:t>
      </w:r>
      <w:r w:rsidR="008A14D8">
        <w:rPr>
          <w:rFonts w:asciiTheme="minorHAnsi" w:hAnsiTheme="minorHAnsi"/>
        </w:rPr>
        <w:t xml:space="preserve">f an individual does not want to complete a form, the member of staff or volunteer at </w:t>
      </w:r>
      <w:r>
        <w:rPr>
          <w:rFonts w:asciiTheme="minorHAnsi" w:hAnsiTheme="minorHAnsi"/>
        </w:rPr>
        <w:t>BASIS YORKSHIRE</w:t>
      </w:r>
      <w:r w:rsidR="008A14D8">
        <w:rPr>
          <w:rFonts w:asciiTheme="minorHAnsi" w:hAnsiTheme="minorHAnsi"/>
        </w:rPr>
        <w:t xml:space="preserve"> </w:t>
      </w:r>
      <w:r w:rsidR="003327FE">
        <w:rPr>
          <w:rFonts w:asciiTheme="minorHAnsi" w:hAnsiTheme="minorHAnsi"/>
        </w:rPr>
        <w:t xml:space="preserve">who the individual raised the request with </w:t>
      </w:r>
      <w:r w:rsidR="008A14D8">
        <w:rPr>
          <w:rFonts w:asciiTheme="minorHAnsi" w:hAnsiTheme="minorHAnsi"/>
        </w:rPr>
        <w:t>should fill ou</w:t>
      </w:r>
      <w:r w:rsidR="003327FE">
        <w:rPr>
          <w:rFonts w:asciiTheme="minorHAnsi" w:hAnsiTheme="minorHAnsi"/>
        </w:rPr>
        <w:t>t a form, in order</w:t>
      </w:r>
      <w:r w:rsidR="003327FE" w:rsidRPr="003327FE">
        <w:rPr>
          <w:rFonts w:asciiTheme="minorHAnsi" w:hAnsiTheme="minorHAnsi"/>
        </w:rPr>
        <w:t xml:space="preserve"> that we have the correct details and a log of all requests</w:t>
      </w:r>
      <w:r w:rsidR="003327FE">
        <w:rPr>
          <w:rFonts w:asciiTheme="minorHAnsi" w:hAnsiTheme="minorHAnsi"/>
        </w:rPr>
        <w:t xml:space="preserve"> which includes those made by telephone or in person</w:t>
      </w:r>
      <w:r w:rsidR="003327FE" w:rsidRPr="003327FE">
        <w:rPr>
          <w:rFonts w:asciiTheme="minorHAnsi" w:hAnsiTheme="minorHAnsi"/>
        </w:rPr>
        <w:t>.</w:t>
      </w:r>
    </w:p>
    <w:p w:rsidR="003327FE" w:rsidRPr="008A14D8" w:rsidRDefault="003327FE" w:rsidP="008A14D8">
      <w:pPr>
        <w:jc w:val="both"/>
        <w:rPr>
          <w:rFonts w:asciiTheme="minorHAnsi" w:hAnsiTheme="minorHAnsi"/>
        </w:rPr>
      </w:pPr>
    </w:p>
    <w:p w:rsidR="002B3200" w:rsidRDefault="003327FE" w:rsidP="008A14D8">
      <w:pPr>
        <w:jc w:val="both"/>
        <w:rPr>
          <w:rFonts w:asciiTheme="minorHAnsi" w:hAnsiTheme="minorHAnsi"/>
        </w:rPr>
      </w:pPr>
      <w:r>
        <w:rPr>
          <w:rFonts w:asciiTheme="minorHAnsi" w:hAnsiTheme="minorHAnsi"/>
        </w:rPr>
        <w:t>C</w:t>
      </w:r>
      <w:r w:rsidR="008A14D8" w:rsidRPr="008A14D8">
        <w:rPr>
          <w:rFonts w:asciiTheme="minorHAnsi" w:hAnsiTheme="minorHAnsi"/>
        </w:rPr>
        <w:t xml:space="preserve">heck with the </w:t>
      </w:r>
      <w:r>
        <w:rPr>
          <w:rFonts w:asciiTheme="minorHAnsi" w:hAnsiTheme="minorHAnsi"/>
        </w:rPr>
        <w:t>individual</w:t>
      </w:r>
      <w:r w:rsidR="008A14D8" w:rsidRPr="008A14D8">
        <w:rPr>
          <w:rFonts w:asciiTheme="minorHAnsi" w:hAnsiTheme="minorHAnsi"/>
        </w:rPr>
        <w:t xml:space="preserve"> that you have understood their request, as this can help avoid later disputes about how you have interpreted the request. We also recommend that you keep a log of verbal requests.</w:t>
      </w:r>
    </w:p>
    <w:p w:rsidR="002B3200" w:rsidRDefault="002B3200" w:rsidP="00F7366C">
      <w:pPr>
        <w:jc w:val="both"/>
        <w:rPr>
          <w:rFonts w:asciiTheme="minorHAnsi" w:hAnsiTheme="minorHAnsi"/>
        </w:rPr>
      </w:pPr>
    </w:p>
    <w:p w:rsidR="002B3200" w:rsidRPr="009E4852" w:rsidRDefault="009E4852" w:rsidP="00F7366C">
      <w:pPr>
        <w:jc w:val="both"/>
        <w:rPr>
          <w:rFonts w:asciiTheme="minorHAnsi" w:hAnsiTheme="minorHAnsi"/>
          <w:b/>
        </w:rPr>
      </w:pPr>
      <w:r w:rsidRPr="009E4852">
        <w:rPr>
          <w:rFonts w:asciiTheme="minorHAnsi" w:hAnsiTheme="minorHAnsi"/>
          <w:b/>
        </w:rPr>
        <w:t>Identity</w:t>
      </w:r>
    </w:p>
    <w:p w:rsidR="009E4852" w:rsidRDefault="009E4852" w:rsidP="00F7366C">
      <w:pPr>
        <w:jc w:val="both"/>
        <w:rPr>
          <w:rFonts w:asciiTheme="minorHAnsi" w:hAnsiTheme="minorHAnsi"/>
        </w:rPr>
      </w:pPr>
    </w:p>
    <w:p w:rsidR="00F7366C" w:rsidRDefault="00F7366C" w:rsidP="00F7366C">
      <w:pPr>
        <w:jc w:val="both"/>
        <w:rPr>
          <w:rFonts w:asciiTheme="minorHAnsi" w:hAnsiTheme="minorHAnsi"/>
        </w:rPr>
      </w:pPr>
      <w:r w:rsidRPr="00F7366C">
        <w:rPr>
          <w:rFonts w:asciiTheme="minorHAnsi" w:hAnsiTheme="minorHAnsi"/>
        </w:rPr>
        <w:t>Often you will have no reason to doubt a person’s identity.</w:t>
      </w:r>
      <w:r w:rsidR="009E4852">
        <w:rPr>
          <w:rFonts w:asciiTheme="minorHAnsi" w:hAnsiTheme="minorHAnsi"/>
        </w:rPr>
        <w:t xml:space="preserve"> For example if a </w:t>
      </w:r>
      <w:r w:rsidR="00DF7F9B">
        <w:rPr>
          <w:rFonts w:asciiTheme="minorHAnsi" w:hAnsiTheme="minorHAnsi"/>
        </w:rPr>
        <w:t xml:space="preserve">client receiving support </w:t>
      </w:r>
      <w:r w:rsidR="009E4852">
        <w:rPr>
          <w:rFonts w:asciiTheme="minorHAnsi" w:hAnsiTheme="minorHAnsi"/>
        </w:rPr>
        <w:t xml:space="preserve">makes a request it is safe to assume that they are who they say they are as we will have already obtained identification from them. </w:t>
      </w:r>
    </w:p>
    <w:p w:rsidR="009E4852" w:rsidRPr="00F7366C" w:rsidRDefault="009E4852" w:rsidP="00F7366C">
      <w:pPr>
        <w:jc w:val="both"/>
        <w:rPr>
          <w:rFonts w:asciiTheme="minorHAnsi" w:hAnsiTheme="minorHAnsi"/>
        </w:rPr>
      </w:pPr>
    </w:p>
    <w:p w:rsidR="00F7366C" w:rsidRDefault="00F7366C" w:rsidP="00F7366C">
      <w:pPr>
        <w:jc w:val="both"/>
        <w:rPr>
          <w:rFonts w:asciiTheme="minorHAnsi" w:hAnsiTheme="minorHAnsi"/>
        </w:rPr>
      </w:pPr>
      <w:r w:rsidRPr="00F7366C">
        <w:rPr>
          <w:rFonts w:asciiTheme="minorHAnsi" w:hAnsiTheme="minorHAnsi"/>
        </w:rPr>
        <w:t>If you have good cause to doubt the requester’s identity you can ask them to provide any evidence you reasonably need to confirm it.</w:t>
      </w:r>
    </w:p>
    <w:p w:rsidR="009E4852" w:rsidRPr="00F7366C" w:rsidRDefault="009E4852" w:rsidP="00F7366C">
      <w:pPr>
        <w:jc w:val="both"/>
        <w:rPr>
          <w:rFonts w:asciiTheme="minorHAnsi" w:hAnsiTheme="minorHAnsi"/>
        </w:rPr>
      </w:pPr>
    </w:p>
    <w:p w:rsidR="00F7366C" w:rsidRPr="00A86D2F" w:rsidRDefault="00A86D2F" w:rsidP="006376DC">
      <w:pPr>
        <w:jc w:val="both"/>
        <w:rPr>
          <w:rFonts w:asciiTheme="minorHAnsi" w:hAnsiTheme="minorHAnsi"/>
          <w:b/>
        </w:rPr>
      </w:pPr>
      <w:r w:rsidRPr="00A86D2F">
        <w:rPr>
          <w:rFonts w:asciiTheme="minorHAnsi" w:hAnsiTheme="minorHAnsi"/>
          <w:b/>
        </w:rPr>
        <w:t>Find the information we hold</w:t>
      </w:r>
    </w:p>
    <w:p w:rsidR="00A86D2F" w:rsidRDefault="00A86D2F" w:rsidP="006376DC">
      <w:pPr>
        <w:jc w:val="both"/>
        <w:rPr>
          <w:rFonts w:asciiTheme="minorHAnsi" w:hAnsiTheme="minorHAnsi"/>
        </w:rPr>
      </w:pPr>
    </w:p>
    <w:p w:rsidR="00A86D2F" w:rsidRPr="006376DC" w:rsidRDefault="00A86D2F" w:rsidP="00A86D2F">
      <w:pPr>
        <w:jc w:val="both"/>
        <w:rPr>
          <w:rFonts w:asciiTheme="minorHAnsi" w:hAnsiTheme="minorHAnsi" w:cs="Arial"/>
          <w:u w:color="0000FF"/>
        </w:rPr>
      </w:pPr>
      <w:r w:rsidRPr="006376DC">
        <w:rPr>
          <w:rFonts w:asciiTheme="minorHAnsi" w:hAnsiTheme="minorHAnsi" w:cs="Arial"/>
          <w:u w:color="0000FF"/>
        </w:rPr>
        <w:t xml:space="preserve">The search for data will include all electronic systems, all “relevant filing systems” </w:t>
      </w:r>
      <w:r>
        <w:rPr>
          <w:rFonts w:asciiTheme="minorHAnsi" w:hAnsiTheme="minorHAnsi" w:cs="Arial"/>
          <w:u w:color="0000FF"/>
        </w:rPr>
        <w:t xml:space="preserve">including electronic and paper </w:t>
      </w:r>
      <w:r w:rsidRPr="006376DC">
        <w:rPr>
          <w:rFonts w:asciiTheme="minorHAnsi" w:hAnsiTheme="minorHAnsi" w:cs="Arial"/>
          <w:u w:color="0000FF"/>
        </w:rPr>
        <w:t>and external systems.  It is generally considered bad practice for staff to keep “private” notes but where they are made they are subject to disclosure following request from a data subject.</w:t>
      </w:r>
    </w:p>
    <w:p w:rsidR="00A86D2F" w:rsidRDefault="00A86D2F" w:rsidP="00A641E9">
      <w:pPr>
        <w:jc w:val="both"/>
        <w:rPr>
          <w:rFonts w:asciiTheme="minorHAnsi" w:hAnsiTheme="minorHAnsi"/>
        </w:rPr>
      </w:pPr>
    </w:p>
    <w:p w:rsidR="00A641E9" w:rsidRPr="00132377" w:rsidRDefault="00A641E9" w:rsidP="00A641E9">
      <w:pPr>
        <w:jc w:val="both"/>
        <w:rPr>
          <w:rFonts w:asciiTheme="minorHAnsi" w:hAnsiTheme="minorHAnsi"/>
          <w:b/>
        </w:rPr>
      </w:pPr>
      <w:r w:rsidRPr="00132377">
        <w:rPr>
          <w:rFonts w:asciiTheme="minorHAnsi" w:hAnsiTheme="minorHAnsi"/>
          <w:b/>
        </w:rPr>
        <w:t>Does it include any information about other people?</w:t>
      </w:r>
    </w:p>
    <w:p w:rsidR="00132377" w:rsidRDefault="00132377" w:rsidP="00A641E9">
      <w:pPr>
        <w:jc w:val="both"/>
        <w:rPr>
          <w:rFonts w:asciiTheme="minorHAnsi" w:hAnsiTheme="minorHAnsi"/>
        </w:rPr>
      </w:pPr>
    </w:p>
    <w:p w:rsidR="00A641E9" w:rsidRPr="00A641E9" w:rsidRDefault="00A641E9" w:rsidP="00A641E9">
      <w:pPr>
        <w:jc w:val="both"/>
        <w:rPr>
          <w:rFonts w:asciiTheme="minorHAnsi" w:hAnsiTheme="minorHAnsi"/>
        </w:rPr>
      </w:pPr>
      <w:r w:rsidRPr="00A641E9">
        <w:rPr>
          <w:rFonts w:asciiTheme="minorHAnsi" w:hAnsiTheme="minorHAnsi"/>
        </w:rPr>
        <w:t>Key points to consider:</w:t>
      </w:r>
    </w:p>
    <w:p w:rsidR="00A641E9" w:rsidRPr="00132377" w:rsidRDefault="00E701B2" w:rsidP="00132377">
      <w:pPr>
        <w:pStyle w:val="ListParagraph"/>
        <w:numPr>
          <w:ilvl w:val="0"/>
          <w:numId w:val="3"/>
        </w:numPr>
        <w:jc w:val="both"/>
        <w:rPr>
          <w:rFonts w:asciiTheme="minorHAnsi" w:hAnsiTheme="minorHAnsi"/>
        </w:rPr>
      </w:pPr>
      <w:r>
        <w:rPr>
          <w:rFonts w:asciiTheme="minorHAnsi" w:hAnsiTheme="minorHAnsi"/>
        </w:rPr>
        <w:lastRenderedPageBreak/>
        <w:t>We</w:t>
      </w:r>
      <w:r w:rsidR="00A641E9" w:rsidRPr="00132377">
        <w:rPr>
          <w:rFonts w:asciiTheme="minorHAnsi" w:hAnsiTheme="minorHAnsi"/>
        </w:rPr>
        <w:t xml:space="preserve"> will not have to supply the information unless the other people mentioned have given their consent, or it is reasonable to supply the information without their consent.</w:t>
      </w:r>
    </w:p>
    <w:p w:rsidR="00F7366C" w:rsidRDefault="00A641E9" w:rsidP="00132377">
      <w:pPr>
        <w:pStyle w:val="ListParagraph"/>
        <w:numPr>
          <w:ilvl w:val="0"/>
          <w:numId w:val="3"/>
        </w:numPr>
        <w:jc w:val="both"/>
        <w:rPr>
          <w:rFonts w:asciiTheme="minorHAnsi" w:hAnsiTheme="minorHAnsi"/>
        </w:rPr>
      </w:pPr>
      <w:r w:rsidRPr="00132377">
        <w:rPr>
          <w:rFonts w:asciiTheme="minorHAnsi" w:hAnsiTheme="minorHAnsi"/>
        </w:rPr>
        <w:t xml:space="preserve">Even when the other person’s information should not be disclosed, </w:t>
      </w:r>
      <w:r w:rsidR="00E701B2">
        <w:rPr>
          <w:rFonts w:asciiTheme="minorHAnsi" w:hAnsiTheme="minorHAnsi"/>
        </w:rPr>
        <w:t>we</w:t>
      </w:r>
      <w:r w:rsidRPr="00132377">
        <w:rPr>
          <w:rFonts w:asciiTheme="minorHAnsi" w:hAnsiTheme="minorHAnsi"/>
        </w:rPr>
        <w:t xml:space="preserve"> should still supply as much as possible by editing </w:t>
      </w:r>
      <w:r w:rsidR="00E701B2">
        <w:rPr>
          <w:rFonts w:asciiTheme="minorHAnsi" w:hAnsiTheme="minorHAnsi"/>
        </w:rPr>
        <w:t xml:space="preserve">(or blanking out) </w:t>
      </w:r>
      <w:r w:rsidRPr="00132377">
        <w:rPr>
          <w:rFonts w:asciiTheme="minorHAnsi" w:hAnsiTheme="minorHAnsi"/>
        </w:rPr>
        <w:t>the references to other people.</w:t>
      </w:r>
    </w:p>
    <w:p w:rsidR="00E701B2" w:rsidRPr="00132377" w:rsidRDefault="00E701B2" w:rsidP="00E701B2">
      <w:pPr>
        <w:pStyle w:val="ListParagraph"/>
        <w:jc w:val="both"/>
        <w:rPr>
          <w:rFonts w:asciiTheme="minorHAnsi" w:hAnsiTheme="minorHAnsi"/>
        </w:rPr>
      </w:pPr>
    </w:p>
    <w:p w:rsidR="006376DC" w:rsidRPr="006376DC" w:rsidRDefault="006376DC" w:rsidP="006376DC">
      <w:pPr>
        <w:jc w:val="both"/>
        <w:rPr>
          <w:rFonts w:asciiTheme="minorHAnsi" w:hAnsiTheme="minorHAnsi"/>
        </w:rPr>
      </w:pPr>
      <w:r w:rsidRPr="006376DC">
        <w:rPr>
          <w:rFonts w:asciiTheme="minorHAnsi" w:hAnsiTheme="minorHAnsi"/>
        </w:rPr>
        <w:t xml:space="preserve">As of May 2018 the Data Protection Bill (DP Bill) says that </w:t>
      </w:r>
      <w:r w:rsidR="00E701B2">
        <w:rPr>
          <w:rFonts w:asciiTheme="minorHAnsi" w:hAnsiTheme="minorHAnsi"/>
        </w:rPr>
        <w:t>we</w:t>
      </w:r>
      <w:r w:rsidRPr="006376DC">
        <w:rPr>
          <w:rFonts w:asciiTheme="minorHAnsi" w:hAnsiTheme="minorHAnsi"/>
        </w:rPr>
        <w:t xml:space="preserve"> do not have to comply with the request if it would mean disclosing information about another individual who can be identified from that information. In determining whether it is reasonable to disclose information, we must take into account all of the relevant circumstances. ICO guidance may chance on completion of the DP Bill in parliament. </w:t>
      </w:r>
    </w:p>
    <w:p w:rsidR="006376DC" w:rsidRPr="006376DC" w:rsidRDefault="006376DC" w:rsidP="006376DC">
      <w:pPr>
        <w:jc w:val="both"/>
        <w:rPr>
          <w:rFonts w:asciiTheme="minorHAnsi" w:hAnsiTheme="minorHAnsi"/>
        </w:rPr>
      </w:pPr>
    </w:p>
    <w:p w:rsidR="00132377" w:rsidRPr="006376DC" w:rsidRDefault="00132377" w:rsidP="00132377">
      <w:pPr>
        <w:jc w:val="both"/>
        <w:rPr>
          <w:rFonts w:asciiTheme="minorHAnsi" w:hAnsiTheme="minorHAnsi" w:cs="Arial"/>
          <w:u w:color="0000FF"/>
        </w:rPr>
      </w:pPr>
      <w:r w:rsidRPr="006376DC">
        <w:rPr>
          <w:rFonts w:asciiTheme="minorHAnsi" w:hAnsiTheme="minorHAnsi" w:cs="Arial"/>
          <w:u w:color="0000FF"/>
        </w:rPr>
        <w:t xml:space="preserve">In determining whether it is reasonable to disclose the information, </w:t>
      </w:r>
      <w:r w:rsidR="00E701B2">
        <w:rPr>
          <w:rFonts w:asciiTheme="minorHAnsi" w:hAnsiTheme="minorHAnsi" w:cs="Arial"/>
          <w:u w:color="0000FF"/>
        </w:rPr>
        <w:t>we</w:t>
      </w:r>
      <w:r w:rsidRPr="006376DC">
        <w:rPr>
          <w:rFonts w:asciiTheme="minorHAnsi" w:hAnsiTheme="minorHAnsi" w:cs="Arial"/>
          <w:u w:color="0000FF"/>
        </w:rPr>
        <w:t xml:space="preserve"> must take into account all of the relevant circumstances, including:</w:t>
      </w:r>
    </w:p>
    <w:p w:rsidR="00132377" w:rsidRPr="006376DC" w:rsidRDefault="00132377" w:rsidP="00132377">
      <w:pPr>
        <w:jc w:val="both"/>
        <w:rPr>
          <w:rFonts w:asciiTheme="minorHAnsi" w:hAnsiTheme="minorHAnsi" w:cs="Arial"/>
          <w:u w:color="0000FF"/>
        </w:rPr>
      </w:pPr>
    </w:p>
    <w:p w:rsidR="00132377" w:rsidRPr="00E701B2" w:rsidRDefault="00E701B2" w:rsidP="00E701B2">
      <w:pPr>
        <w:pStyle w:val="ListParagraph"/>
        <w:numPr>
          <w:ilvl w:val="0"/>
          <w:numId w:val="4"/>
        </w:numPr>
        <w:jc w:val="both"/>
        <w:rPr>
          <w:rFonts w:asciiTheme="minorHAnsi" w:hAnsiTheme="minorHAnsi" w:cs="Arial"/>
          <w:u w:color="0000FF"/>
        </w:rPr>
      </w:pPr>
      <w:r w:rsidRPr="00E701B2">
        <w:rPr>
          <w:rFonts w:asciiTheme="minorHAnsi" w:hAnsiTheme="minorHAnsi" w:cs="Arial"/>
          <w:u w:color="0000FF"/>
        </w:rPr>
        <w:t>T</w:t>
      </w:r>
      <w:r w:rsidR="00132377" w:rsidRPr="00E701B2">
        <w:rPr>
          <w:rFonts w:asciiTheme="minorHAnsi" w:hAnsiTheme="minorHAnsi" w:cs="Arial"/>
          <w:u w:color="0000FF"/>
        </w:rPr>
        <w:t xml:space="preserve">he type of information that </w:t>
      </w:r>
      <w:r>
        <w:rPr>
          <w:rFonts w:asciiTheme="minorHAnsi" w:hAnsiTheme="minorHAnsi" w:cs="Arial"/>
          <w:u w:color="0000FF"/>
        </w:rPr>
        <w:t>we</w:t>
      </w:r>
      <w:r w:rsidR="00132377" w:rsidRPr="00E701B2">
        <w:rPr>
          <w:rFonts w:asciiTheme="minorHAnsi" w:hAnsiTheme="minorHAnsi" w:cs="Arial"/>
          <w:u w:color="0000FF"/>
        </w:rPr>
        <w:t xml:space="preserve"> would disclose;</w:t>
      </w:r>
    </w:p>
    <w:p w:rsidR="00132377" w:rsidRPr="00E701B2" w:rsidRDefault="00E701B2" w:rsidP="00E701B2">
      <w:pPr>
        <w:pStyle w:val="ListParagraph"/>
        <w:numPr>
          <w:ilvl w:val="0"/>
          <w:numId w:val="4"/>
        </w:numPr>
        <w:jc w:val="both"/>
        <w:rPr>
          <w:rFonts w:asciiTheme="minorHAnsi" w:hAnsiTheme="minorHAnsi" w:cs="Arial"/>
          <w:u w:color="0000FF"/>
        </w:rPr>
      </w:pPr>
      <w:r w:rsidRPr="00E701B2">
        <w:rPr>
          <w:rFonts w:asciiTheme="minorHAnsi" w:hAnsiTheme="minorHAnsi" w:cs="Arial"/>
          <w:u w:color="0000FF"/>
        </w:rPr>
        <w:t>A</w:t>
      </w:r>
      <w:r w:rsidR="00132377" w:rsidRPr="00E701B2">
        <w:rPr>
          <w:rFonts w:asciiTheme="minorHAnsi" w:hAnsiTheme="minorHAnsi" w:cs="Arial"/>
          <w:u w:color="0000FF"/>
        </w:rPr>
        <w:t xml:space="preserve">ny duty of confidentiality </w:t>
      </w:r>
      <w:r>
        <w:rPr>
          <w:rFonts w:asciiTheme="minorHAnsi" w:hAnsiTheme="minorHAnsi" w:cs="Arial"/>
          <w:u w:color="0000FF"/>
        </w:rPr>
        <w:t>we</w:t>
      </w:r>
      <w:r w:rsidR="00132377" w:rsidRPr="00E701B2">
        <w:rPr>
          <w:rFonts w:asciiTheme="minorHAnsi" w:hAnsiTheme="minorHAnsi" w:cs="Arial"/>
          <w:u w:color="0000FF"/>
        </w:rPr>
        <w:t xml:space="preserve"> owe to the other individual;</w:t>
      </w:r>
    </w:p>
    <w:p w:rsidR="00132377" w:rsidRPr="00E701B2" w:rsidRDefault="00E701B2" w:rsidP="00E701B2">
      <w:pPr>
        <w:pStyle w:val="ListParagraph"/>
        <w:numPr>
          <w:ilvl w:val="0"/>
          <w:numId w:val="4"/>
        </w:numPr>
        <w:jc w:val="both"/>
        <w:rPr>
          <w:rFonts w:asciiTheme="minorHAnsi" w:hAnsiTheme="minorHAnsi" w:cs="Arial"/>
          <w:u w:color="0000FF"/>
        </w:rPr>
      </w:pPr>
      <w:r w:rsidRPr="00E701B2">
        <w:rPr>
          <w:rFonts w:asciiTheme="minorHAnsi" w:hAnsiTheme="minorHAnsi" w:cs="Arial"/>
          <w:u w:color="0000FF"/>
        </w:rPr>
        <w:t>A</w:t>
      </w:r>
      <w:r w:rsidR="00132377" w:rsidRPr="00E701B2">
        <w:rPr>
          <w:rFonts w:asciiTheme="minorHAnsi" w:hAnsiTheme="minorHAnsi" w:cs="Arial"/>
          <w:u w:color="0000FF"/>
        </w:rPr>
        <w:t xml:space="preserve">ny steps </w:t>
      </w:r>
      <w:r>
        <w:rPr>
          <w:rFonts w:asciiTheme="minorHAnsi" w:hAnsiTheme="minorHAnsi" w:cs="Arial"/>
          <w:u w:color="0000FF"/>
        </w:rPr>
        <w:t>we</w:t>
      </w:r>
      <w:r w:rsidR="00132377" w:rsidRPr="00E701B2">
        <w:rPr>
          <w:rFonts w:asciiTheme="minorHAnsi" w:hAnsiTheme="minorHAnsi" w:cs="Arial"/>
          <w:u w:color="0000FF"/>
        </w:rPr>
        <w:t xml:space="preserve"> have taken to seek consent from the other individual;</w:t>
      </w:r>
    </w:p>
    <w:p w:rsidR="00132377" w:rsidRPr="00E701B2" w:rsidRDefault="00E701B2" w:rsidP="00E701B2">
      <w:pPr>
        <w:pStyle w:val="ListParagraph"/>
        <w:numPr>
          <w:ilvl w:val="0"/>
          <w:numId w:val="4"/>
        </w:numPr>
        <w:jc w:val="both"/>
        <w:rPr>
          <w:rFonts w:asciiTheme="minorHAnsi" w:hAnsiTheme="minorHAnsi" w:cs="Arial"/>
          <w:u w:color="0000FF"/>
        </w:rPr>
      </w:pPr>
      <w:r w:rsidRPr="00E701B2">
        <w:rPr>
          <w:rFonts w:asciiTheme="minorHAnsi" w:hAnsiTheme="minorHAnsi" w:cs="Arial"/>
          <w:u w:color="0000FF"/>
        </w:rPr>
        <w:t>W</w:t>
      </w:r>
      <w:r w:rsidR="00132377" w:rsidRPr="00E701B2">
        <w:rPr>
          <w:rFonts w:asciiTheme="minorHAnsi" w:hAnsiTheme="minorHAnsi" w:cs="Arial"/>
          <w:u w:color="0000FF"/>
        </w:rPr>
        <w:t>hether the other individual is capable of giving consent; and</w:t>
      </w:r>
    </w:p>
    <w:p w:rsidR="00132377" w:rsidRPr="00E701B2" w:rsidRDefault="00E701B2" w:rsidP="00E701B2">
      <w:pPr>
        <w:pStyle w:val="ListParagraph"/>
        <w:numPr>
          <w:ilvl w:val="0"/>
          <w:numId w:val="4"/>
        </w:numPr>
        <w:jc w:val="both"/>
        <w:rPr>
          <w:rFonts w:asciiTheme="minorHAnsi" w:hAnsiTheme="minorHAnsi" w:cs="Arial"/>
          <w:u w:color="0000FF"/>
        </w:rPr>
      </w:pPr>
      <w:r w:rsidRPr="00E701B2">
        <w:rPr>
          <w:rFonts w:asciiTheme="minorHAnsi" w:hAnsiTheme="minorHAnsi" w:cs="Arial"/>
          <w:u w:color="0000FF"/>
        </w:rPr>
        <w:t>A</w:t>
      </w:r>
      <w:r w:rsidR="00132377" w:rsidRPr="00E701B2">
        <w:rPr>
          <w:rFonts w:asciiTheme="minorHAnsi" w:hAnsiTheme="minorHAnsi" w:cs="Arial"/>
          <w:u w:color="0000FF"/>
        </w:rPr>
        <w:t>ny express refusal of consent by the other individual.</w:t>
      </w:r>
    </w:p>
    <w:p w:rsidR="00132377" w:rsidRPr="006376DC" w:rsidRDefault="00132377" w:rsidP="00132377">
      <w:pPr>
        <w:jc w:val="both"/>
        <w:rPr>
          <w:rFonts w:asciiTheme="minorHAnsi" w:hAnsiTheme="minorHAnsi" w:cs="Arial"/>
          <w:u w:color="0000FF"/>
        </w:rPr>
      </w:pPr>
    </w:p>
    <w:p w:rsidR="00132377" w:rsidRPr="006376DC" w:rsidRDefault="00132377" w:rsidP="00132377">
      <w:pPr>
        <w:jc w:val="both"/>
        <w:rPr>
          <w:rFonts w:asciiTheme="minorHAnsi" w:hAnsiTheme="minorHAnsi" w:cs="Arial"/>
          <w:u w:color="0000FF"/>
        </w:rPr>
      </w:pPr>
      <w:r w:rsidRPr="006376DC">
        <w:rPr>
          <w:rFonts w:asciiTheme="minorHAnsi" w:hAnsiTheme="minorHAnsi" w:cs="Arial"/>
          <w:u w:color="0000FF"/>
        </w:rPr>
        <w:t xml:space="preserve">So, although </w:t>
      </w:r>
      <w:r w:rsidR="00E701B2">
        <w:rPr>
          <w:rFonts w:asciiTheme="minorHAnsi" w:hAnsiTheme="minorHAnsi" w:cs="Arial"/>
          <w:u w:color="0000FF"/>
        </w:rPr>
        <w:t>we</w:t>
      </w:r>
      <w:r w:rsidRPr="006376DC">
        <w:rPr>
          <w:rFonts w:asciiTheme="minorHAnsi" w:hAnsiTheme="minorHAnsi" w:cs="Arial"/>
          <w:u w:color="0000FF"/>
        </w:rPr>
        <w:t xml:space="preserve"> may sometimes be able to disclose information relating to a third party, </w:t>
      </w:r>
      <w:r w:rsidR="00E701B2">
        <w:rPr>
          <w:rFonts w:asciiTheme="minorHAnsi" w:hAnsiTheme="minorHAnsi" w:cs="Arial"/>
          <w:u w:color="0000FF"/>
        </w:rPr>
        <w:t>we</w:t>
      </w:r>
      <w:r w:rsidRPr="006376DC">
        <w:rPr>
          <w:rFonts w:asciiTheme="minorHAnsi" w:hAnsiTheme="minorHAnsi" w:cs="Arial"/>
          <w:u w:color="0000FF"/>
        </w:rPr>
        <w:t xml:space="preserve"> need to decide whether it is appropriate to do so in each case. This decision will involve balancing the data subject’s right of access against the other individual’s rights. If the other person consents to you disclosing the information about them, then it would be unreasonable not to do so. However, if there is no such consent, you must decide whether to disclose the information anyway.</w:t>
      </w:r>
    </w:p>
    <w:p w:rsidR="00132377" w:rsidRPr="006376DC" w:rsidRDefault="00132377" w:rsidP="00132377">
      <w:pPr>
        <w:jc w:val="both"/>
        <w:rPr>
          <w:rFonts w:asciiTheme="minorHAnsi" w:hAnsiTheme="minorHAnsi" w:cs="Arial"/>
          <w:u w:color="0000FF"/>
        </w:rPr>
      </w:pPr>
    </w:p>
    <w:p w:rsidR="00717639" w:rsidRPr="00E701B2" w:rsidRDefault="00717639" w:rsidP="00717639">
      <w:pPr>
        <w:jc w:val="both"/>
        <w:rPr>
          <w:rFonts w:asciiTheme="minorHAnsi" w:hAnsiTheme="minorHAnsi" w:cs="Arial"/>
          <w:b/>
          <w:u w:color="0000FF"/>
        </w:rPr>
      </w:pPr>
      <w:r w:rsidRPr="00E701B2">
        <w:rPr>
          <w:rFonts w:asciiTheme="minorHAnsi" w:hAnsiTheme="minorHAnsi" w:cs="Arial"/>
          <w:b/>
          <w:u w:color="0000FF"/>
        </w:rPr>
        <w:t>Prepare the response</w:t>
      </w:r>
    </w:p>
    <w:p w:rsidR="00E701B2" w:rsidRDefault="00E701B2" w:rsidP="00717639">
      <w:pPr>
        <w:jc w:val="both"/>
        <w:rPr>
          <w:rFonts w:asciiTheme="minorHAnsi" w:hAnsiTheme="minorHAnsi" w:cs="Arial"/>
          <w:u w:color="0000FF"/>
        </w:rPr>
      </w:pPr>
    </w:p>
    <w:p w:rsidR="00717639" w:rsidRPr="00717639" w:rsidRDefault="00717639" w:rsidP="00717639">
      <w:pPr>
        <w:jc w:val="both"/>
        <w:rPr>
          <w:rFonts w:asciiTheme="minorHAnsi" w:hAnsiTheme="minorHAnsi" w:cs="Arial"/>
          <w:u w:color="0000FF"/>
        </w:rPr>
      </w:pPr>
      <w:r w:rsidRPr="00717639">
        <w:rPr>
          <w:rFonts w:asciiTheme="minorHAnsi" w:hAnsiTheme="minorHAnsi" w:cs="Arial"/>
          <w:u w:color="0000FF"/>
        </w:rPr>
        <w:t>Key points to consider:</w:t>
      </w:r>
    </w:p>
    <w:p w:rsidR="00E701B2" w:rsidRDefault="00E701B2" w:rsidP="00717639">
      <w:pPr>
        <w:jc w:val="both"/>
        <w:rPr>
          <w:rFonts w:asciiTheme="minorHAnsi" w:hAnsiTheme="minorHAnsi" w:cs="Arial"/>
          <w:u w:color="0000FF"/>
        </w:rPr>
      </w:pPr>
    </w:p>
    <w:p w:rsidR="00717639" w:rsidRPr="00E701B2" w:rsidRDefault="00717639" w:rsidP="00E701B2">
      <w:pPr>
        <w:pStyle w:val="ListParagraph"/>
        <w:numPr>
          <w:ilvl w:val="0"/>
          <w:numId w:val="5"/>
        </w:numPr>
        <w:jc w:val="both"/>
        <w:rPr>
          <w:rFonts w:asciiTheme="minorHAnsi" w:hAnsiTheme="minorHAnsi" w:cs="Arial"/>
          <w:u w:color="0000FF"/>
        </w:rPr>
      </w:pPr>
      <w:r w:rsidRPr="00E701B2">
        <w:rPr>
          <w:rFonts w:asciiTheme="minorHAnsi" w:hAnsiTheme="minorHAnsi" w:cs="Arial"/>
          <w:u w:color="0000FF"/>
        </w:rPr>
        <w:t>A copy of the information should be supplied in a permanent form except where the individual agrees or where it is impossible or would involve undue effort. This could include very significant cost or time taken to provide the information in hard copy form.</w:t>
      </w:r>
    </w:p>
    <w:p w:rsidR="00717639" w:rsidRPr="00E701B2" w:rsidRDefault="00717639" w:rsidP="00E701B2">
      <w:pPr>
        <w:pStyle w:val="ListParagraph"/>
        <w:numPr>
          <w:ilvl w:val="0"/>
          <w:numId w:val="5"/>
        </w:numPr>
        <w:jc w:val="both"/>
        <w:rPr>
          <w:rFonts w:asciiTheme="minorHAnsi" w:hAnsiTheme="minorHAnsi" w:cs="Arial"/>
          <w:u w:color="0000FF"/>
        </w:rPr>
      </w:pPr>
      <w:r w:rsidRPr="00E701B2">
        <w:rPr>
          <w:rFonts w:asciiTheme="minorHAnsi" w:hAnsiTheme="minorHAnsi" w:cs="Arial"/>
          <w:u w:color="0000FF"/>
        </w:rPr>
        <w:t>An alternative would be to allow the individual to view the information on screen.</w:t>
      </w:r>
    </w:p>
    <w:p w:rsidR="00717639" w:rsidRDefault="00717639" w:rsidP="00717639">
      <w:pPr>
        <w:jc w:val="both"/>
        <w:rPr>
          <w:rFonts w:asciiTheme="minorHAnsi" w:hAnsiTheme="minorHAnsi" w:cs="Arial"/>
          <w:u w:color="0000FF"/>
        </w:rPr>
      </w:pPr>
    </w:p>
    <w:p w:rsidR="002D7D36" w:rsidRDefault="002D7D36" w:rsidP="00717639">
      <w:pPr>
        <w:jc w:val="both"/>
        <w:rPr>
          <w:rFonts w:asciiTheme="minorHAnsi" w:hAnsiTheme="minorHAnsi" w:cs="Arial"/>
          <w:u w:color="0000FF"/>
        </w:rPr>
      </w:pPr>
      <w:r>
        <w:rPr>
          <w:rFonts w:asciiTheme="minorHAnsi" w:hAnsiTheme="minorHAnsi" w:cs="Arial"/>
          <w:u w:color="0000FF"/>
        </w:rPr>
        <w:t>All information should be obtained and reviewed by relevant managers and DPL, looking at what may need to be edited or blanked out and whether a decision not to disclose needs to be made.</w:t>
      </w:r>
    </w:p>
    <w:p w:rsidR="002D7D36" w:rsidRDefault="002D7D36" w:rsidP="00717639">
      <w:pPr>
        <w:jc w:val="both"/>
        <w:rPr>
          <w:rFonts w:asciiTheme="minorHAnsi" w:hAnsiTheme="minorHAnsi" w:cs="Arial"/>
          <w:u w:color="0000FF"/>
        </w:rPr>
      </w:pPr>
    </w:p>
    <w:p w:rsidR="002D7D36" w:rsidRDefault="002D7D36" w:rsidP="00717639">
      <w:pPr>
        <w:jc w:val="both"/>
        <w:rPr>
          <w:rFonts w:asciiTheme="minorHAnsi" w:hAnsiTheme="minorHAnsi" w:cs="Arial"/>
          <w:u w:color="0000FF"/>
        </w:rPr>
      </w:pPr>
      <w:r>
        <w:rPr>
          <w:rFonts w:asciiTheme="minorHAnsi" w:hAnsiTheme="minorHAnsi" w:cs="Arial"/>
          <w:u w:color="0000FF"/>
        </w:rPr>
        <w:t>The Subject Access Form then needs to be updated with the response details.</w:t>
      </w:r>
    </w:p>
    <w:p w:rsidR="002D7D36" w:rsidRDefault="002D7D36" w:rsidP="00717639">
      <w:pPr>
        <w:jc w:val="both"/>
        <w:rPr>
          <w:rFonts w:asciiTheme="minorHAnsi" w:hAnsiTheme="minorHAnsi" w:cs="Arial"/>
          <w:u w:color="0000FF"/>
        </w:rPr>
      </w:pPr>
    </w:p>
    <w:p w:rsidR="002D7D36" w:rsidRPr="002D7D36" w:rsidRDefault="002D7D36" w:rsidP="00717639">
      <w:pPr>
        <w:jc w:val="both"/>
        <w:rPr>
          <w:rFonts w:asciiTheme="minorHAnsi" w:hAnsiTheme="minorHAnsi" w:cs="Arial"/>
          <w:b/>
          <w:u w:color="0000FF"/>
        </w:rPr>
      </w:pPr>
      <w:r w:rsidRPr="002D7D36">
        <w:rPr>
          <w:rFonts w:asciiTheme="minorHAnsi" w:hAnsiTheme="minorHAnsi" w:cs="Arial"/>
          <w:b/>
          <w:u w:color="0000FF"/>
        </w:rPr>
        <w:t>Monitoring</w:t>
      </w:r>
    </w:p>
    <w:p w:rsidR="002D7D36" w:rsidRDefault="002D7D36" w:rsidP="00717639">
      <w:pPr>
        <w:jc w:val="both"/>
        <w:rPr>
          <w:rFonts w:asciiTheme="minorHAnsi" w:hAnsiTheme="minorHAnsi" w:cs="Arial"/>
          <w:u w:color="0000FF"/>
        </w:rPr>
      </w:pPr>
    </w:p>
    <w:p w:rsidR="002D7D36" w:rsidRDefault="002D7D36" w:rsidP="00717639">
      <w:pPr>
        <w:jc w:val="both"/>
        <w:rPr>
          <w:rFonts w:asciiTheme="minorHAnsi" w:hAnsiTheme="minorHAnsi" w:cs="Arial"/>
          <w:u w:color="0000FF"/>
        </w:rPr>
      </w:pPr>
      <w:r>
        <w:rPr>
          <w:rFonts w:asciiTheme="minorHAnsi" w:hAnsiTheme="minorHAnsi" w:cs="Arial"/>
          <w:u w:color="0000FF"/>
        </w:rPr>
        <w:lastRenderedPageBreak/>
        <w:t xml:space="preserve">All Subject Access Requests will be kept centrally by the </w:t>
      </w:r>
      <w:r w:rsidR="00FA2CC6">
        <w:rPr>
          <w:rFonts w:asciiTheme="minorHAnsi" w:hAnsiTheme="minorHAnsi" w:cs="Arial"/>
          <w:u w:color="0000FF"/>
        </w:rPr>
        <w:t>PM</w:t>
      </w:r>
      <w:r>
        <w:rPr>
          <w:rFonts w:asciiTheme="minorHAnsi" w:hAnsiTheme="minorHAnsi" w:cs="Arial"/>
          <w:u w:color="0000FF"/>
        </w:rPr>
        <w:t xml:space="preserve"> and a log of requests, dates, </w:t>
      </w:r>
      <w:r w:rsidR="00D11806">
        <w:rPr>
          <w:rFonts w:asciiTheme="minorHAnsi" w:hAnsiTheme="minorHAnsi" w:cs="Arial"/>
          <w:u w:color="0000FF"/>
        </w:rPr>
        <w:t>and decisions</w:t>
      </w:r>
      <w:r>
        <w:rPr>
          <w:rFonts w:asciiTheme="minorHAnsi" w:hAnsiTheme="minorHAnsi" w:cs="Arial"/>
          <w:u w:color="0000FF"/>
        </w:rPr>
        <w:t xml:space="preserve"> made</w:t>
      </w:r>
      <w:r w:rsidR="00D11806">
        <w:rPr>
          <w:rFonts w:asciiTheme="minorHAnsi" w:hAnsiTheme="minorHAnsi" w:cs="Arial"/>
          <w:u w:color="0000FF"/>
        </w:rPr>
        <w:t xml:space="preserve"> will be kept. The </w:t>
      </w:r>
      <w:r w:rsidR="0025402B">
        <w:rPr>
          <w:rFonts w:asciiTheme="minorHAnsi" w:hAnsiTheme="minorHAnsi" w:cs="Arial"/>
          <w:u w:color="0000FF"/>
        </w:rPr>
        <w:t>BASIS YORKSHIRE</w:t>
      </w:r>
      <w:r w:rsidR="00FA2CC6">
        <w:rPr>
          <w:rFonts w:asciiTheme="minorHAnsi" w:hAnsiTheme="minorHAnsi" w:cs="Arial"/>
          <w:u w:color="0000FF"/>
        </w:rPr>
        <w:t xml:space="preserve"> Partnership </w:t>
      </w:r>
      <w:r w:rsidR="00D11806">
        <w:rPr>
          <w:rFonts w:asciiTheme="minorHAnsi" w:hAnsiTheme="minorHAnsi" w:cs="Arial"/>
          <w:u w:color="0000FF"/>
        </w:rPr>
        <w:t xml:space="preserve">each year in May detailing the numbers and types of requests and the outcomes. </w:t>
      </w:r>
    </w:p>
    <w:p w:rsidR="002D7D36" w:rsidRDefault="002D7D36" w:rsidP="00717639">
      <w:pPr>
        <w:jc w:val="both"/>
        <w:rPr>
          <w:rFonts w:asciiTheme="minorHAnsi" w:hAnsiTheme="minorHAnsi" w:cs="Arial"/>
          <w:u w:color="0000FF"/>
        </w:rPr>
      </w:pPr>
    </w:p>
    <w:p w:rsidR="00A71760" w:rsidRPr="00AB4FB4" w:rsidRDefault="00A71760" w:rsidP="006376DC">
      <w:pPr>
        <w:jc w:val="both"/>
        <w:rPr>
          <w:rFonts w:asciiTheme="minorHAnsi" w:hAnsiTheme="minorHAnsi" w:cs="Arial"/>
          <w:b/>
          <w:u w:color="0000FF"/>
        </w:rPr>
      </w:pPr>
      <w:r w:rsidRPr="00AB4FB4">
        <w:rPr>
          <w:rFonts w:asciiTheme="minorHAnsi" w:hAnsiTheme="minorHAnsi" w:cs="Arial"/>
          <w:b/>
          <w:u w:color="0000FF"/>
        </w:rPr>
        <w:t>Procedure</w:t>
      </w:r>
    </w:p>
    <w:p w:rsidR="00A71760" w:rsidRDefault="00A71760" w:rsidP="006376DC">
      <w:pPr>
        <w:jc w:val="both"/>
        <w:rPr>
          <w:rFonts w:asciiTheme="minorHAnsi" w:hAnsiTheme="minorHAnsi" w:cs="Arial"/>
          <w:u w:color="0000FF"/>
        </w:rPr>
      </w:pPr>
    </w:p>
    <w:p w:rsidR="00A71760" w:rsidRPr="00AB4FB4" w:rsidRDefault="00A71760" w:rsidP="00AB4FB4">
      <w:pPr>
        <w:pStyle w:val="ListParagraph"/>
        <w:numPr>
          <w:ilvl w:val="0"/>
          <w:numId w:val="2"/>
        </w:numPr>
        <w:jc w:val="both"/>
        <w:rPr>
          <w:rFonts w:asciiTheme="minorHAnsi" w:hAnsiTheme="minorHAnsi" w:cs="Arial"/>
          <w:u w:color="0000FF"/>
        </w:rPr>
      </w:pPr>
      <w:r w:rsidRPr="00AB4FB4">
        <w:rPr>
          <w:rFonts w:asciiTheme="minorHAnsi" w:hAnsiTheme="minorHAnsi" w:cs="Arial"/>
          <w:u w:color="0000FF"/>
        </w:rPr>
        <w:t xml:space="preserve">Individual makes request to a </w:t>
      </w:r>
      <w:r w:rsidR="0025402B">
        <w:rPr>
          <w:rFonts w:asciiTheme="minorHAnsi" w:hAnsiTheme="minorHAnsi" w:cs="Arial"/>
          <w:u w:color="0000FF"/>
        </w:rPr>
        <w:t>BASIS YORKSHIRE</w:t>
      </w:r>
      <w:r w:rsidRPr="00AB4FB4">
        <w:rPr>
          <w:rFonts w:asciiTheme="minorHAnsi" w:hAnsiTheme="minorHAnsi" w:cs="Arial"/>
          <w:u w:color="0000FF"/>
        </w:rPr>
        <w:t xml:space="preserve"> staff</w:t>
      </w:r>
    </w:p>
    <w:p w:rsidR="00AB4FB4" w:rsidRDefault="00A71760" w:rsidP="00AB4FB4">
      <w:pPr>
        <w:pStyle w:val="ListParagraph"/>
        <w:numPr>
          <w:ilvl w:val="0"/>
          <w:numId w:val="2"/>
        </w:numPr>
        <w:jc w:val="both"/>
        <w:rPr>
          <w:rFonts w:asciiTheme="minorHAnsi" w:hAnsiTheme="minorHAnsi" w:cs="Arial"/>
          <w:u w:color="0000FF"/>
        </w:rPr>
      </w:pPr>
      <w:r w:rsidRPr="00AB4FB4">
        <w:rPr>
          <w:rFonts w:asciiTheme="minorHAnsi" w:hAnsiTheme="minorHAnsi" w:cs="Arial"/>
          <w:u w:color="0000FF"/>
        </w:rPr>
        <w:t xml:space="preserve">Subject Access Request Form filled in (either by the individual or by </w:t>
      </w:r>
      <w:r w:rsidR="0025402B">
        <w:rPr>
          <w:rFonts w:asciiTheme="minorHAnsi" w:hAnsiTheme="minorHAnsi" w:cs="Arial"/>
          <w:u w:color="0000FF"/>
        </w:rPr>
        <w:t>BASIS YORKSHIRE</w:t>
      </w:r>
      <w:r w:rsidRPr="00AB4FB4">
        <w:rPr>
          <w:rFonts w:asciiTheme="minorHAnsi" w:hAnsiTheme="minorHAnsi" w:cs="Arial"/>
          <w:u w:color="0000FF"/>
        </w:rPr>
        <w:t xml:space="preserve"> staff) </w:t>
      </w:r>
      <w:r w:rsidR="009E4852">
        <w:rPr>
          <w:rFonts w:asciiTheme="minorHAnsi" w:hAnsiTheme="minorHAnsi" w:cs="Arial"/>
          <w:u w:color="0000FF"/>
        </w:rPr>
        <w:t>and details are checked with the individual requesting to ensure it is clear. Form should then be</w:t>
      </w:r>
      <w:r w:rsidRPr="00AB4FB4">
        <w:rPr>
          <w:rFonts w:asciiTheme="minorHAnsi" w:hAnsiTheme="minorHAnsi" w:cs="Arial"/>
          <w:u w:color="0000FF"/>
        </w:rPr>
        <w:t xml:space="preserve"> given immediately to </w:t>
      </w:r>
      <w:r w:rsidR="009E4852">
        <w:rPr>
          <w:rFonts w:asciiTheme="minorHAnsi" w:hAnsiTheme="minorHAnsi" w:cs="Arial"/>
          <w:u w:color="0000FF"/>
        </w:rPr>
        <w:t xml:space="preserve">your </w:t>
      </w:r>
      <w:r w:rsidRPr="00AB4FB4">
        <w:rPr>
          <w:rFonts w:asciiTheme="minorHAnsi" w:hAnsiTheme="minorHAnsi" w:cs="Arial"/>
          <w:u w:color="0000FF"/>
        </w:rPr>
        <w:t>line manager</w:t>
      </w:r>
      <w:r w:rsidR="0025402B">
        <w:rPr>
          <w:rFonts w:asciiTheme="minorHAnsi" w:hAnsiTheme="minorHAnsi" w:cs="Arial"/>
          <w:u w:color="0000FF"/>
        </w:rPr>
        <w:t>.</w:t>
      </w:r>
    </w:p>
    <w:p w:rsidR="009E4852" w:rsidRPr="00AB4FB4" w:rsidRDefault="009E4852" w:rsidP="00AB4FB4">
      <w:pPr>
        <w:pStyle w:val="ListParagraph"/>
        <w:numPr>
          <w:ilvl w:val="0"/>
          <w:numId w:val="2"/>
        </w:numPr>
        <w:jc w:val="both"/>
        <w:rPr>
          <w:rFonts w:asciiTheme="minorHAnsi" w:hAnsiTheme="minorHAnsi" w:cs="Arial"/>
          <w:u w:color="0000FF"/>
        </w:rPr>
      </w:pPr>
      <w:r>
        <w:rPr>
          <w:rFonts w:asciiTheme="minorHAnsi" w:hAnsiTheme="minorHAnsi" w:cs="Arial"/>
          <w:u w:color="0000FF"/>
        </w:rPr>
        <w:t>Do we need to get any further identification of the individual or is it clear to us who the individual is?</w:t>
      </w:r>
    </w:p>
    <w:p w:rsidR="00A71760" w:rsidRDefault="00AB4FB4" w:rsidP="00AB4FB4">
      <w:pPr>
        <w:pStyle w:val="ListParagraph"/>
        <w:numPr>
          <w:ilvl w:val="0"/>
          <w:numId w:val="2"/>
        </w:numPr>
        <w:jc w:val="both"/>
        <w:rPr>
          <w:rFonts w:asciiTheme="minorHAnsi" w:hAnsiTheme="minorHAnsi" w:cs="Arial"/>
          <w:u w:color="0000FF"/>
        </w:rPr>
      </w:pPr>
      <w:r w:rsidRPr="00AB4FB4">
        <w:rPr>
          <w:rFonts w:asciiTheme="minorHAnsi" w:hAnsiTheme="minorHAnsi" w:cs="Arial"/>
          <w:u w:color="0000FF"/>
        </w:rPr>
        <w:t xml:space="preserve">Relevant members of staff (through the line manager) will be asked to prepare the data held about the individuals </w:t>
      </w:r>
    </w:p>
    <w:p w:rsidR="00A86D2F" w:rsidRPr="00A86D2F" w:rsidRDefault="00A86D2F" w:rsidP="00A86D2F">
      <w:pPr>
        <w:pStyle w:val="ListParagraph"/>
        <w:numPr>
          <w:ilvl w:val="0"/>
          <w:numId w:val="2"/>
        </w:numPr>
        <w:jc w:val="both"/>
        <w:rPr>
          <w:rFonts w:asciiTheme="minorHAnsi" w:hAnsiTheme="minorHAnsi"/>
        </w:rPr>
      </w:pPr>
      <w:r w:rsidRPr="00A86D2F">
        <w:rPr>
          <w:rFonts w:asciiTheme="minorHAnsi" w:hAnsiTheme="minorHAnsi"/>
        </w:rPr>
        <w:t>Does it include any information about other people?</w:t>
      </w:r>
    </w:p>
    <w:p w:rsidR="00AB4FB4" w:rsidRDefault="00AB4FB4" w:rsidP="00AB4FB4">
      <w:pPr>
        <w:pStyle w:val="ListParagraph"/>
        <w:numPr>
          <w:ilvl w:val="0"/>
          <w:numId w:val="2"/>
        </w:numPr>
        <w:jc w:val="both"/>
        <w:rPr>
          <w:rFonts w:asciiTheme="minorHAnsi" w:hAnsiTheme="minorHAnsi" w:cs="Arial"/>
          <w:u w:color="0000FF"/>
        </w:rPr>
      </w:pPr>
      <w:r w:rsidRPr="00AB4FB4">
        <w:rPr>
          <w:rFonts w:asciiTheme="minorHAnsi" w:hAnsiTheme="minorHAnsi" w:cs="Arial"/>
          <w:u w:color="0000FF"/>
        </w:rPr>
        <w:t>A decision will be made by relevant managers about what information can or can’t be shared</w:t>
      </w:r>
      <w:r w:rsidR="0025402B">
        <w:rPr>
          <w:rFonts w:asciiTheme="minorHAnsi" w:hAnsiTheme="minorHAnsi" w:cs="Arial"/>
          <w:u w:color="0000FF"/>
        </w:rPr>
        <w:t>.</w:t>
      </w:r>
    </w:p>
    <w:p w:rsidR="00AB4FB4" w:rsidRDefault="00AB4FB4" w:rsidP="00AB4FB4">
      <w:pPr>
        <w:pStyle w:val="ListParagraph"/>
        <w:numPr>
          <w:ilvl w:val="0"/>
          <w:numId w:val="2"/>
        </w:numPr>
        <w:jc w:val="both"/>
        <w:rPr>
          <w:rFonts w:asciiTheme="minorHAnsi" w:hAnsiTheme="minorHAnsi" w:cs="Arial"/>
          <w:u w:color="0000FF"/>
        </w:rPr>
      </w:pPr>
      <w:r>
        <w:rPr>
          <w:rFonts w:asciiTheme="minorHAnsi" w:hAnsiTheme="minorHAnsi" w:cs="Arial"/>
          <w:u w:color="0000FF"/>
        </w:rPr>
        <w:t>Decision will be shared and information supplied (if appropriate) to the individual within a calendar month.</w:t>
      </w:r>
    </w:p>
    <w:p w:rsidR="00D11806" w:rsidRDefault="00D11806" w:rsidP="00AB4FB4">
      <w:pPr>
        <w:pStyle w:val="ListParagraph"/>
        <w:numPr>
          <w:ilvl w:val="0"/>
          <w:numId w:val="2"/>
        </w:numPr>
        <w:jc w:val="both"/>
        <w:rPr>
          <w:rFonts w:asciiTheme="minorHAnsi" w:hAnsiTheme="minorHAnsi" w:cs="Arial"/>
          <w:u w:color="0000FF"/>
        </w:rPr>
      </w:pPr>
      <w:r>
        <w:rPr>
          <w:rFonts w:asciiTheme="minorHAnsi" w:hAnsiTheme="minorHAnsi" w:cs="Arial"/>
          <w:u w:color="0000FF"/>
        </w:rPr>
        <w:t xml:space="preserve">Log completed by the </w:t>
      </w:r>
      <w:r w:rsidR="0025402B">
        <w:rPr>
          <w:rFonts w:asciiTheme="minorHAnsi" w:hAnsiTheme="minorHAnsi" w:cs="Arial"/>
          <w:u w:color="0000FF"/>
        </w:rPr>
        <w:t>line manager</w:t>
      </w:r>
    </w:p>
    <w:p w:rsidR="00D11806" w:rsidRDefault="0025402B" w:rsidP="00AB4FB4">
      <w:pPr>
        <w:pStyle w:val="ListParagraph"/>
        <w:numPr>
          <w:ilvl w:val="0"/>
          <w:numId w:val="2"/>
        </w:numPr>
        <w:jc w:val="both"/>
        <w:rPr>
          <w:rFonts w:asciiTheme="minorHAnsi" w:hAnsiTheme="minorHAnsi" w:cs="Arial"/>
          <w:u w:color="0000FF"/>
        </w:rPr>
      </w:pPr>
      <w:r>
        <w:rPr>
          <w:rFonts w:asciiTheme="minorHAnsi" w:hAnsiTheme="minorHAnsi" w:cs="Arial"/>
          <w:u w:color="0000FF"/>
        </w:rPr>
        <w:t>A</w:t>
      </w:r>
      <w:r w:rsidR="00D11806">
        <w:rPr>
          <w:rFonts w:asciiTheme="minorHAnsi" w:hAnsiTheme="minorHAnsi" w:cs="Arial"/>
          <w:u w:color="0000FF"/>
        </w:rPr>
        <w:t xml:space="preserve">nnual report regarding the number, nature and result of </w:t>
      </w:r>
      <w:r w:rsidR="00D454A4">
        <w:rPr>
          <w:rFonts w:asciiTheme="minorHAnsi" w:hAnsiTheme="minorHAnsi" w:cs="Arial"/>
          <w:u w:color="0000FF"/>
        </w:rPr>
        <w:t>Subject</w:t>
      </w:r>
      <w:r w:rsidR="00D11806">
        <w:rPr>
          <w:rFonts w:asciiTheme="minorHAnsi" w:hAnsiTheme="minorHAnsi" w:cs="Arial"/>
          <w:u w:color="0000FF"/>
        </w:rPr>
        <w:t xml:space="preserve"> Access Requests</w:t>
      </w:r>
      <w:r>
        <w:rPr>
          <w:rFonts w:asciiTheme="minorHAnsi" w:hAnsiTheme="minorHAnsi" w:cs="Arial"/>
          <w:u w:color="0000FF"/>
        </w:rPr>
        <w:t xml:space="preserve"> provided to the Strategy and Governance Group</w:t>
      </w:r>
      <w:bookmarkStart w:id="0" w:name="_GoBack"/>
      <w:bookmarkEnd w:id="0"/>
    </w:p>
    <w:p w:rsidR="00D11806" w:rsidRPr="00AB4FB4" w:rsidRDefault="00D11806" w:rsidP="00D11806">
      <w:pPr>
        <w:pStyle w:val="ListParagraph"/>
        <w:jc w:val="both"/>
        <w:rPr>
          <w:rFonts w:asciiTheme="minorHAnsi" w:hAnsiTheme="minorHAnsi" w:cs="Arial"/>
          <w:u w:color="0000FF"/>
        </w:rPr>
      </w:pPr>
    </w:p>
    <w:p w:rsidR="00A71760" w:rsidRPr="006376DC" w:rsidRDefault="00A71760" w:rsidP="006376DC">
      <w:pPr>
        <w:jc w:val="both"/>
        <w:rPr>
          <w:rFonts w:asciiTheme="minorHAnsi" w:hAnsiTheme="minorHAnsi" w:cs="Arial"/>
          <w:u w:color="0000FF"/>
        </w:rPr>
      </w:pPr>
    </w:p>
    <w:p w:rsidR="00A71760" w:rsidRDefault="00A71760">
      <w:pPr>
        <w:rPr>
          <w:rFonts w:asciiTheme="minorHAnsi" w:hAnsiTheme="minorHAnsi" w:cs="Arial"/>
          <w:u w:color="0000FF"/>
        </w:rPr>
      </w:pPr>
      <w:r>
        <w:rPr>
          <w:rFonts w:asciiTheme="minorHAnsi" w:hAnsiTheme="minorHAnsi" w:cs="Arial"/>
          <w:u w:color="0000FF"/>
        </w:rPr>
        <w:br w:type="page"/>
      </w:r>
    </w:p>
    <w:p w:rsidR="00781F9D" w:rsidRPr="00A71760" w:rsidRDefault="00781F9D" w:rsidP="006376DC">
      <w:pPr>
        <w:jc w:val="both"/>
        <w:rPr>
          <w:rFonts w:asciiTheme="minorHAnsi" w:hAnsiTheme="minorHAnsi" w:cs="Arial"/>
          <w:b/>
          <w:u w:color="0000FF"/>
        </w:rPr>
      </w:pPr>
      <w:r w:rsidRPr="00A71760">
        <w:rPr>
          <w:rFonts w:asciiTheme="minorHAnsi" w:hAnsiTheme="minorHAnsi" w:cs="Arial"/>
          <w:b/>
          <w:u w:color="0000FF"/>
        </w:rPr>
        <w:lastRenderedPageBreak/>
        <w:t>Requests from Third Parties</w:t>
      </w:r>
    </w:p>
    <w:p w:rsidR="00781F9D" w:rsidRDefault="00781F9D" w:rsidP="006376DC">
      <w:pPr>
        <w:jc w:val="both"/>
        <w:rPr>
          <w:rFonts w:asciiTheme="minorHAnsi" w:hAnsiTheme="minorHAnsi" w:cs="Arial"/>
          <w:u w:color="0000FF"/>
        </w:rPr>
      </w:pPr>
    </w:p>
    <w:p w:rsidR="00D454A4" w:rsidRDefault="00D454A4" w:rsidP="006376DC">
      <w:pPr>
        <w:jc w:val="both"/>
        <w:rPr>
          <w:rFonts w:asciiTheme="minorHAnsi" w:hAnsiTheme="minorHAnsi" w:cs="Arial"/>
          <w:u w:color="0000FF"/>
        </w:rPr>
      </w:pPr>
      <w:r>
        <w:rPr>
          <w:rFonts w:asciiTheme="minorHAnsi" w:hAnsiTheme="minorHAnsi" w:cs="Arial"/>
          <w:u w:color="0000FF"/>
        </w:rPr>
        <w:t xml:space="preserve">Not only can individuals make a request for their information, but </w:t>
      </w:r>
      <w:r w:rsidR="0025402B">
        <w:rPr>
          <w:rFonts w:asciiTheme="minorHAnsi" w:hAnsiTheme="minorHAnsi" w:cs="Arial"/>
          <w:u w:color="0000FF"/>
        </w:rPr>
        <w:t>BASIS YORKSHIRE</w:t>
      </w:r>
      <w:r>
        <w:rPr>
          <w:rFonts w:asciiTheme="minorHAnsi" w:hAnsiTheme="minorHAnsi" w:cs="Arial"/>
          <w:u w:color="0000FF"/>
        </w:rPr>
        <w:t xml:space="preserve"> may receive requests for individual’s personal information from Third Parties. These will usually be of the following:</w:t>
      </w:r>
    </w:p>
    <w:p w:rsidR="00D454A4" w:rsidRDefault="00D454A4" w:rsidP="006376DC">
      <w:pPr>
        <w:jc w:val="both"/>
        <w:rPr>
          <w:rFonts w:asciiTheme="minorHAnsi" w:hAnsiTheme="minorHAnsi" w:cs="Arial"/>
          <w:u w:color="0000FF"/>
        </w:rPr>
      </w:pPr>
    </w:p>
    <w:p w:rsidR="00D454A4" w:rsidRPr="006B1C92" w:rsidRDefault="006B1C92" w:rsidP="006B1C92">
      <w:pPr>
        <w:pStyle w:val="ListParagraph"/>
        <w:numPr>
          <w:ilvl w:val="0"/>
          <w:numId w:val="6"/>
        </w:numPr>
        <w:jc w:val="both"/>
        <w:rPr>
          <w:rFonts w:asciiTheme="minorHAnsi" w:hAnsiTheme="minorHAnsi" w:cs="Arial"/>
          <w:u w:color="0000FF"/>
        </w:rPr>
      </w:pPr>
      <w:r w:rsidRPr="006B1C92">
        <w:rPr>
          <w:rFonts w:asciiTheme="minorHAnsi" w:hAnsiTheme="minorHAnsi" w:cs="Arial"/>
          <w:u w:color="0000FF"/>
        </w:rPr>
        <w:t>From an Individual on Behalf of another Individual (usually a client)</w:t>
      </w:r>
    </w:p>
    <w:p w:rsidR="006B1C92" w:rsidRPr="006B1C92" w:rsidRDefault="006B1C92" w:rsidP="006B1C92">
      <w:pPr>
        <w:pStyle w:val="ListParagraph"/>
        <w:numPr>
          <w:ilvl w:val="0"/>
          <w:numId w:val="6"/>
        </w:numPr>
        <w:jc w:val="both"/>
        <w:rPr>
          <w:rFonts w:asciiTheme="minorHAnsi" w:hAnsiTheme="minorHAnsi" w:cs="Arial"/>
          <w:u w:color="0000FF"/>
        </w:rPr>
      </w:pPr>
      <w:r w:rsidRPr="006B1C92">
        <w:rPr>
          <w:rFonts w:asciiTheme="minorHAnsi" w:hAnsiTheme="minorHAnsi" w:cs="Arial"/>
          <w:u w:color="0000FF"/>
        </w:rPr>
        <w:t>From an professional representing an agency (such as the police)</w:t>
      </w:r>
    </w:p>
    <w:p w:rsidR="006B1C92" w:rsidRPr="006B1C92" w:rsidRDefault="006B1C92" w:rsidP="006B1C92">
      <w:pPr>
        <w:pStyle w:val="ListParagraph"/>
        <w:numPr>
          <w:ilvl w:val="0"/>
          <w:numId w:val="6"/>
        </w:numPr>
        <w:jc w:val="both"/>
        <w:rPr>
          <w:rFonts w:asciiTheme="minorHAnsi" w:hAnsiTheme="minorHAnsi" w:cs="Arial"/>
          <w:u w:color="0000FF"/>
        </w:rPr>
      </w:pPr>
      <w:r w:rsidRPr="006B1C92">
        <w:rPr>
          <w:rFonts w:asciiTheme="minorHAnsi" w:hAnsiTheme="minorHAnsi" w:cs="Arial"/>
          <w:u w:color="0000FF"/>
        </w:rPr>
        <w:t>In response to Legal Proceeding</w:t>
      </w:r>
      <w:r w:rsidR="001115A2">
        <w:rPr>
          <w:rFonts w:asciiTheme="minorHAnsi" w:hAnsiTheme="minorHAnsi" w:cs="Arial"/>
          <w:u w:color="0000FF"/>
        </w:rPr>
        <w:t>s</w:t>
      </w:r>
    </w:p>
    <w:p w:rsidR="006B1C92" w:rsidRDefault="006B1C92" w:rsidP="006376DC">
      <w:pPr>
        <w:jc w:val="both"/>
        <w:rPr>
          <w:rFonts w:asciiTheme="minorHAnsi" w:hAnsiTheme="minorHAnsi" w:cs="Arial"/>
          <w:u w:color="0000FF"/>
        </w:rPr>
      </w:pPr>
    </w:p>
    <w:p w:rsidR="00781F9D" w:rsidRPr="006B1C92" w:rsidRDefault="00781F9D" w:rsidP="006376DC">
      <w:pPr>
        <w:jc w:val="both"/>
        <w:rPr>
          <w:rFonts w:asciiTheme="minorHAnsi" w:hAnsiTheme="minorHAnsi" w:cs="Arial"/>
          <w:u w:val="single"/>
        </w:rPr>
      </w:pPr>
      <w:r w:rsidRPr="006B1C92">
        <w:rPr>
          <w:rFonts w:asciiTheme="minorHAnsi" w:hAnsiTheme="minorHAnsi" w:cs="Arial"/>
          <w:u w:val="single"/>
        </w:rPr>
        <w:t>On Behalf of a Client</w:t>
      </w:r>
    </w:p>
    <w:p w:rsidR="00781F9D" w:rsidRPr="006376DC" w:rsidRDefault="00781F9D" w:rsidP="006376DC">
      <w:pPr>
        <w:jc w:val="both"/>
        <w:rPr>
          <w:rFonts w:asciiTheme="minorHAnsi" w:hAnsiTheme="minorHAnsi" w:cs="Arial"/>
          <w:u w:color="0000FF"/>
        </w:rPr>
      </w:pPr>
    </w:p>
    <w:p w:rsidR="00781F9D" w:rsidRPr="006376DC" w:rsidRDefault="00781F9D" w:rsidP="006376DC">
      <w:pPr>
        <w:jc w:val="both"/>
        <w:rPr>
          <w:rFonts w:asciiTheme="minorHAnsi" w:hAnsiTheme="minorHAnsi" w:cs="Arial"/>
          <w:u w:color="0000FF"/>
        </w:rPr>
      </w:pPr>
      <w:r w:rsidRPr="006376DC">
        <w:rPr>
          <w:rFonts w:asciiTheme="minorHAnsi" w:hAnsiTheme="minorHAnsi" w:cs="Arial"/>
          <w:u w:color="0000FF"/>
        </w:rPr>
        <w:t xml:space="preserve">Requests for information on behalf of a data subject may be made by various agents, </w:t>
      </w:r>
      <w:proofErr w:type="spellStart"/>
      <w:r w:rsidRPr="006376DC">
        <w:rPr>
          <w:rFonts w:asciiTheme="minorHAnsi" w:hAnsiTheme="minorHAnsi" w:cs="Arial"/>
          <w:u w:color="0000FF"/>
        </w:rPr>
        <w:t>eg</w:t>
      </w:r>
      <w:proofErr w:type="spellEnd"/>
      <w:r w:rsidRPr="006376DC">
        <w:rPr>
          <w:rFonts w:asciiTheme="minorHAnsi" w:hAnsiTheme="minorHAnsi" w:cs="Arial"/>
          <w:u w:color="0000FF"/>
        </w:rPr>
        <w:t xml:space="preserve"> parents, guardians, legal representatives and those acting under powers of attorney.  </w:t>
      </w:r>
    </w:p>
    <w:p w:rsidR="00781F9D" w:rsidRDefault="00781F9D" w:rsidP="006376DC">
      <w:pPr>
        <w:jc w:val="both"/>
        <w:rPr>
          <w:rFonts w:asciiTheme="minorHAnsi" w:hAnsiTheme="minorHAnsi" w:cs="Arial"/>
          <w:u w:color="0000FF"/>
        </w:rPr>
      </w:pPr>
    </w:p>
    <w:p w:rsidR="006B1C92" w:rsidRPr="006B1C92" w:rsidRDefault="006B1C92" w:rsidP="006B1C92">
      <w:pPr>
        <w:jc w:val="both"/>
        <w:rPr>
          <w:rFonts w:asciiTheme="minorHAnsi" w:hAnsiTheme="minorHAnsi" w:cs="Arial"/>
          <w:u w:color="0000FF"/>
        </w:rPr>
      </w:pPr>
      <w:r w:rsidRPr="006B1C92">
        <w:rPr>
          <w:rFonts w:asciiTheme="minorHAnsi" w:hAnsiTheme="minorHAnsi" w:cs="Arial"/>
          <w:u w:color="0000FF"/>
        </w:rPr>
        <w:t xml:space="preserve">The GDPR does not prevent an individual making a subject access request via a third party. </w:t>
      </w:r>
      <w:r>
        <w:rPr>
          <w:rFonts w:asciiTheme="minorHAnsi" w:hAnsiTheme="minorHAnsi" w:cs="Arial"/>
          <w:u w:color="0000FF"/>
        </w:rPr>
        <w:t>I</w:t>
      </w:r>
      <w:r w:rsidRPr="006B1C92">
        <w:rPr>
          <w:rFonts w:asciiTheme="minorHAnsi" w:hAnsiTheme="minorHAnsi" w:cs="Arial"/>
          <w:u w:color="0000FF"/>
        </w:rPr>
        <w:t>t could simply be that an individual feels comfortable allowing someone else to act for them. In these cases, you need to be satisfied that the third party making the request is entitled to act on behalf of the individual, but it is the third party’s responsibility to provide evidence of this entitlement. This might be a written authority to make the request or it might be a more general power of attorney.</w:t>
      </w:r>
    </w:p>
    <w:p w:rsidR="006B1C92" w:rsidRPr="006B1C92" w:rsidRDefault="006B1C92" w:rsidP="006376DC">
      <w:pPr>
        <w:jc w:val="both"/>
        <w:rPr>
          <w:rFonts w:asciiTheme="minorHAnsi" w:hAnsiTheme="minorHAnsi" w:cs="Arial"/>
          <w:u w:color="0000FF"/>
        </w:rPr>
      </w:pPr>
    </w:p>
    <w:p w:rsidR="006B1C92" w:rsidRPr="006B1C92" w:rsidRDefault="006B1C92" w:rsidP="006B1C92">
      <w:pPr>
        <w:jc w:val="both"/>
        <w:rPr>
          <w:rFonts w:asciiTheme="minorHAnsi" w:hAnsiTheme="minorHAnsi" w:cs="Arial"/>
          <w:u w:color="0000FF"/>
        </w:rPr>
      </w:pPr>
      <w:r w:rsidRPr="006B1C92">
        <w:rPr>
          <w:rFonts w:asciiTheme="minorHAnsi" w:hAnsiTheme="minorHAnsi" w:cs="Arial"/>
          <w:u w:color="0000FF"/>
        </w:rPr>
        <w:t xml:space="preserve">If </w:t>
      </w:r>
      <w:r>
        <w:rPr>
          <w:rFonts w:asciiTheme="minorHAnsi" w:hAnsiTheme="minorHAnsi" w:cs="Arial"/>
          <w:u w:color="0000FF"/>
        </w:rPr>
        <w:t>we</w:t>
      </w:r>
      <w:r w:rsidRPr="006B1C92">
        <w:rPr>
          <w:rFonts w:asciiTheme="minorHAnsi" w:hAnsiTheme="minorHAnsi" w:cs="Arial"/>
          <w:u w:color="0000FF"/>
        </w:rPr>
        <w:t xml:space="preserve"> think an individual may not understand what information would be disclosed to a third party who has made a subject access request on their behalf, </w:t>
      </w:r>
      <w:r>
        <w:rPr>
          <w:rFonts w:asciiTheme="minorHAnsi" w:hAnsiTheme="minorHAnsi" w:cs="Arial"/>
          <w:u w:color="0000FF"/>
        </w:rPr>
        <w:t>we</w:t>
      </w:r>
      <w:r w:rsidRPr="006B1C92">
        <w:rPr>
          <w:rFonts w:asciiTheme="minorHAnsi" w:hAnsiTheme="minorHAnsi" w:cs="Arial"/>
          <w:u w:color="0000FF"/>
        </w:rPr>
        <w:t xml:space="preserve"> may send the response directly to the individual rather than to the third party. The individual may then choose to share the information with the third party after having had a chance to review it.</w:t>
      </w:r>
    </w:p>
    <w:p w:rsidR="006B1C92" w:rsidRPr="006B1C92" w:rsidRDefault="006B1C92" w:rsidP="006B1C92">
      <w:pPr>
        <w:jc w:val="both"/>
        <w:rPr>
          <w:rFonts w:asciiTheme="minorHAnsi" w:hAnsiTheme="minorHAnsi" w:cs="Arial"/>
          <w:u w:color="0000FF"/>
        </w:rPr>
      </w:pPr>
    </w:p>
    <w:p w:rsidR="006B1C92" w:rsidRDefault="006B1C92" w:rsidP="006B1C92">
      <w:pPr>
        <w:jc w:val="both"/>
        <w:rPr>
          <w:rFonts w:asciiTheme="minorHAnsi" w:hAnsiTheme="minorHAnsi" w:cs="Arial"/>
          <w:u w:color="0000FF"/>
        </w:rPr>
      </w:pPr>
      <w:r w:rsidRPr="006B1C92">
        <w:rPr>
          <w:rFonts w:asciiTheme="minorHAnsi" w:hAnsiTheme="minorHAnsi" w:cs="Arial"/>
          <w:u w:color="0000FF"/>
        </w:rPr>
        <w:t xml:space="preserve">There are cases where an individual does not have the mental capacity to manage their own affairs. Although there are no specific provisions in the GDPR, </w:t>
      </w:r>
      <w:r>
        <w:rPr>
          <w:rFonts w:asciiTheme="minorHAnsi" w:hAnsiTheme="minorHAnsi" w:cs="Arial"/>
          <w:u w:color="0000FF"/>
        </w:rPr>
        <w:t xml:space="preserve">as </w:t>
      </w:r>
      <w:r w:rsidRPr="006B1C92">
        <w:rPr>
          <w:rFonts w:asciiTheme="minorHAnsi" w:hAnsiTheme="minorHAnsi" w:cs="Arial"/>
          <w:u w:color="0000FF"/>
        </w:rPr>
        <w:t xml:space="preserve">the Mental Capacity Act 2005 </w:t>
      </w:r>
      <w:r>
        <w:rPr>
          <w:rFonts w:asciiTheme="minorHAnsi" w:hAnsiTheme="minorHAnsi" w:cs="Arial"/>
          <w:u w:color="0000FF"/>
        </w:rPr>
        <w:t>enables</w:t>
      </w:r>
      <w:r w:rsidRPr="006B1C92">
        <w:rPr>
          <w:rFonts w:asciiTheme="minorHAnsi" w:hAnsiTheme="minorHAnsi" w:cs="Arial"/>
          <w:u w:color="0000FF"/>
        </w:rPr>
        <w:t xml:space="preserve"> a third party to exercise subject access rights on behalf of such an individual, it is reasonable to assume that an attorney with authority to manage the property and affairs of an individual will have the appropriate authority. The same applies to a person appointed to make decisions about</w:t>
      </w:r>
      <w:r>
        <w:rPr>
          <w:rFonts w:asciiTheme="minorHAnsi" w:hAnsiTheme="minorHAnsi" w:cs="Arial"/>
          <w:u w:color="0000FF"/>
        </w:rPr>
        <w:t xml:space="preserve"> such matters </w:t>
      </w:r>
      <w:r w:rsidRPr="006B1C92">
        <w:rPr>
          <w:rFonts w:asciiTheme="minorHAnsi" w:hAnsiTheme="minorHAnsi" w:cs="Arial"/>
          <w:u w:color="0000FF"/>
        </w:rPr>
        <w:t>in England and Wales</w:t>
      </w:r>
      <w:r>
        <w:rPr>
          <w:rFonts w:asciiTheme="minorHAnsi" w:hAnsiTheme="minorHAnsi" w:cs="Arial"/>
          <w:u w:color="0000FF"/>
        </w:rPr>
        <w:t xml:space="preserve"> by the Court of Protection.</w:t>
      </w:r>
    </w:p>
    <w:p w:rsidR="006B1C92" w:rsidRDefault="006B1C92" w:rsidP="006376DC">
      <w:pPr>
        <w:jc w:val="both"/>
        <w:rPr>
          <w:rFonts w:asciiTheme="minorHAnsi" w:hAnsiTheme="minorHAnsi" w:cs="Arial"/>
          <w:u w:color="0000FF"/>
        </w:rPr>
      </w:pPr>
    </w:p>
    <w:p w:rsidR="006B1C92" w:rsidRDefault="006B1C92" w:rsidP="006376DC">
      <w:pPr>
        <w:jc w:val="both"/>
        <w:rPr>
          <w:rFonts w:asciiTheme="minorHAnsi" w:hAnsiTheme="minorHAnsi" w:cs="Arial"/>
          <w:u w:color="0000FF"/>
        </w:rPr>
      </w:pPr>
      <w:r>
        <w:rPr>
          <w:rFonts w:asciiTheme="minorHAnsi" w:hAnsiTheme="minorHAnsi" w:cs="Arial"/>
          <w:u w:color="0000FF"/>
        </w:rPr>
        <w:t xml:space="preserve">The Procedure above regarding Subject Access Requests should be followed for this, but an extra step must be made to ensure that the third party has relevant consent to make the request on behalf of the individual. </w:t>
      </w:r>
    </w:p>
    <w:p w:rsidR="00781F9D" w:rsidRPr="006376DC" w:rsidRDefault="00781F9D" w:rsidP="006376DC">
      <w:pPr>
        <w:jc w:val="both"/>
        <w:rPr>
          <w:rFonts w:asciiTheme="minorHAnsi" w:hAnsiTheme="minorHAnsi" w:cs="Arial"/>
          <w:u w:color="0000FF"/>
        </w:rPr>
      </w:pPr>
    </w:p>
    <w:p w:rsidR="006B1C92" w:rsidRPr="000E37FE" w:rsidRDefault="005A1C43" w:rsidP="006376DC">
      <w:pPr>
        <w:jc w:val="both"/>
        <w:rPr>
          <w:rFonts w:asciiTheme="minorHAnsi" w:hAnsiTheme="minorHAnsi" w:cs="Arial"/>
          <w:u w:val="single"/>
        </w:rPr>
      </w:pPr>
      <w:r w:rsidRPr="000E37FE">
        <w:rPr>
          <w:rFonts w:asciiTheme="minorHAnsi" w:hAnsiTheme="minorHAnsi" w:cs="Arial"/>
          <w:u w:val="single"/>
        </w:rPr>
        <w:t xml:space="preserve">Third Party Requests from </w:t>
      </w:r>
      <w:r w:rsidR="000E37FE" w:rsidRPr="000E37FE">
        <w:rPr>
          <w:rFonts w:asciiTheme="minorHAnsi" w:hAnsiTheme="minorHAnsi" w:cs="Arial"/>
          <w:u w:val="single"/>
        </w:rPr>
        <w:t>Agencies</w:t>
      </w:r>
    </w:p>
    <w:p w:rsidR="006B1C92" w:rsidRDefault="006B1C92" w:rsidP="006376DC">
      <w:pPr>
        <w:jc w:val="both"/>
        <w:rPr>
          <w:rFonts w:asciiTheme="minorHAnsi" w:hAnsiTheme="minorHAnsi" w:cs="Arial"/>
          <w:u w:color="0000FF"/>
        </w:rPr>
      </w:pPr>
    </w:p>
    <w:p w:rsidR="006B1C92" w:rsidRDefault="005A1C43" w:rsidP="006376DC">
      <w:pPr>
        <w:jc w:val="both"/>
        <w:rPr>
          <w:rFonts w:asciiTheme="minorHAnsi" w:hAnsiTheme="minorHAnsi" w:cs="Arial"/>
          <w:u w:color="0000FF"/>
        </w:rPr>
      </w:pPr>
      <w:r>
        <w:rPr>
          <w:rFonts w:asciiTheme="minorHAnsi" w:hAnsiTheme="minorHAnsi" w:cs="Arial"/>
          <w:u w:color="0000FF"/>
        </w:rPr>
        <w:t xml:space="preserve">It is quite common for agencies such as the police to request information held by </w:t>
      </w:r>
      <w:r w:rsidR="0025402B">
        <w:rPr>
          <w:rFonts w:asciiTheme="minorHAnsi" w:hAnsiTheme="minorHAnsi" w:cs="Arial"/>
          <w:u w:color="0000FF"/>
        </w:rPr>
        <w:t>BASIS YORKSHIRE</w:t>
      </w:r>
      <w:r>
        <w:rPr>
          <w:rFonts w:asciiTheme="minorHAnsi" w:hAnsiTheme="minorHAnsi" w:cs="Arial"/>
          <w:u w:color="0000FF"/>
        </w:rPr>
        <w:t xml:space="preserve"> about individuals. Although the police may feel that they have the </w:t>
      </w:r>
      <w:r w:rsidR="000E37FE">
        <w:rPr>
          <w:rFonts w:asciiTheme="minorHAnsi" w:hAnsiTheme="minorHAnsi" w:cs="Arial"/>
          <w:u w:color="0000FF"/>
        </w:rPr>
        <w:t xml:space="preserve">data protection ability to do this, </w:t>
      </w:r>
      <w:r w:rsidR="0025402B">
        <w:rPr>
          <w:rFonts w:asciiTheme="minorHAnsi" w:hAnsiTheme="minorHAnsi" w:cs="Arial"/>
          <w:u w:color="0000FF"/>
        </w:rPr>
        <w:t>BASIS YORKSHIRE</w:t>
      </w:r>
      <w:r w:rsidR="000E37FE">
        <w:rPr>
          <w:rFonts w:asciiTheme="minorHAnsi" w:hAnsiTheme="minorHAnsi" w:cs="Arial"/>
          <w:u w:color="0000FF"/>
        </w:rPr>
        <w:t xml:space="preserve"> must be sure</w:t>
      </w:r>
      <w:r w:rsidR="006E23CE">
        <w:rPr>
          <w:rFonts w:asciiTheme="minorHAnsi" w:hAnsiTheme="minorHAnsi" w:cs="Arial"/>
          <w:u w:color="0000FF"/>
        </w:rPr>
        <w:t xml:space="preserve"> that it is appropriate to action these requests</w:t>
      </w:r>
      <w:r w:rsidR="00061440">
        <w:rPr>
          <w:rFonts w:asciiTheme="minorHAnsi" w:hAnsiTheme="minorHAnsi" w:cs="Arial"/>
          <w:u w:color="0000FF"/>
        </w:rPr>
        <w:t>, a</w:t>
      </w:r>
      <w:r w:rsidR="006E23CE">
        <w:rPr>
          <w:rFonts w:asciiTheme="minorHAnsi" w:hAnsiTheme="minorHAnsi" w:cs="Arial"/>
          <w:u w:color="0000FF"/>
        </w:rPr>
        <w:t xml:space="preserve">s data held by </w:t>
      </w:r>
      <w:r w:rsidR="0025402B">
        <w:rPr>
          <w:rFonts w:asciiTheme="minorHAnsi" w:hAnsiTheme="minorHAnsi" w:cs="Arial"/>
          <w:u w:color="0000FF"/>
        </w:rPr>
        <w:t>BASIS YORKSHIRE</w:t>
      </w:r>
      <w:r w:rsidR="006E23CE">
        <w:rPr>
          <w:rFonts w:asciiTheme="minorHAnsi" w:hAnsiTheme="minorHAnsi" w:cs="Arial"/>
          <w:u w:color="0000FF"/>
        </w:rPr>
        <w:t xml:space="preserve"> will be about numerous individuals, some of whom will not have given </w:t>
      </w:r>
      <w:r w:rsidR="00061440">
        <w:rPr>
          <w:rFonts w:asciiTheme="minorHAnsi" w:hAnsiTheme="minorHAnsi" w:cs="Arial"/>
          <w:u w:color="0000FF"/>
        </w:rPr>
        <w:t>consent.</w:t>
      </w:r>
      <w:r w:rsidR="006E23CE">
        <w:rPr>
          <w:rFonts w:asciiTheme="minorHAnsi" w:hAnsiTheme="minorHAnsi" w:cs="Arial"/>
          <w:u w:color="0000FF"/>
        </w:rPr>
        <w:t xml:space="preserve"> </w:t>
      </w:r>
      <w:r w:rsidR="00061440">
        <w:rPr>
          <w:rFonts w:asciiTheme="minorHAnsi" w:hAnsiTheme="minorHAnsi" w:cs="Arial"/>
          <w:u w:color="0000FF"/>
        </w:rPr>
        <w:t xml:space="preserve">Any member of staff or volunteer who receives a request from an agency </w:t>
      </w:r>
      <w:r w:rsidR="006E23CE">
        <w:rPr>
          <w:rFonts w:asciiTheme="minorHAnsi" w:hAnsiTheme="minorHAnsi" w:cs="Arial"/>
          <w:u w:color="0000FF"/>
        </w:rPr>
        <w:t xml:space="preserve">for copies of information held about individuals </w:t>
      </w:r>
      <w:r w:rsidR="00061440">
        <w:rPr>
          <w:rFonts w:asciiTheme="minorHAnsi" w:hAnsiTheme="minorHAnsi" w:cs="Arial"/>
          <w:u w:color="0000FF"/>
        </w:rPr>
        <w:t xml:space="preserve">must report this to </w:t>
      </w:r>
      <w:r w:rsidR="00061440">
        <w:rPr>
          <w:rFonts w:asciiTheme="minorHAnsi" w:hAnsiTheme="minorHAnsi" w:cs="Arial"/>
          <w:u w:color="0000FF"/>
        </w:rPr>
        <w:lastRenderedPageBreak/>
        <w:t xml:space="preserve">their line manager and the </w:t>
      </w:r>
      <w:r w:rsidR="00FA2CC6">
        <w:rPr>
          <w:rFonts w:asciiTheme="minorHAnsi" w:hAnsiTheme="minorHAnsi" w:cs="Arial"/>
          <w:u w:color="0000FF"/>
        </w:rPr>
        <w:t>PM</w:t>
      </w:r>
      <w:r w:rsidR="00061440">
        <w:rPr>
          <w:rFonts w:asciiTheme="minorHAnsi" w:hAnsiTheme="minorHAnsi" w:cs="Arial"/>
          <w:u w:color="0000FF"/>
        </w:rPr>
        <w:t xml:space="preserve"> and follow the </w:t>
      </w:r>
      <w:r w:rsidR="00061440" w:rsidRPr="00061440">
        <w:rPr>
          <w:rFonts w:asciiTheme="minorHAnsi" w:hAnsiTheme="minorHAnsi" w:cs="Arial"/>
          <w:u w:color="0000FF"/>
        </w:rPr>
        <w:t>Third Party Request for Data Sharing Checklist</w:t>
      </w:r>
      <w:r w:rsidR="00061440">
        <w:rPr>
          <w:rFonts w:asciiTheme="minorHAnsi" w:hAnsiTheme="minorHAnsi" w:cs="Arial"/>
          <w:u w:color="0000FF"/>
        </w:rPr>
        <w:t xml:space="preserve"> before a decision is made by a senior manager</w:t>
      </w:r>
      <w:r w:rsidR="006E23CE">
        <w:rPr>
          <w:rFonts w:asciiTheme="minorHAnsi" w:hAnsiTheme="minorHAnsi" w:cs="Arial"/>
          <w:u w:color="0000FF"/>
        </w:rPr>
        <w:t>.</w:t>
      </w:r>
    </w:p>
    <w:p w:rsidR="006E23CE" w:rsidRDefault="006E23CE" w:rsidP="006376DC">
      <w:pPr>
        <w:jc w:val="both"/>
        <w:rPr>
          <w:rFonts w:asciiTheme="minorHAnsi" w:hAnsiTheme="minorHAnsi" w:cs="Arial"/>
          <w:u w:color="0000FF"/>
        </w:rPr>
      </w:pPr>
    </w:p>
    <w:p w:rsidR="006B1C92" w:rsidRDefault="006E23CE" w:rsidP="006376DC">
      <w:pPr>
        <w:jc w:val="both"/>
        <w:rPr>
          <w:rFonts w:asciiTheme="minorHAnsi" w:hAnsiTheme="minorHAnsi" w:cs="Arial"/>
          <w:u w:color="0000FF"/>
        </w:rPr>
      </w:pPr>
      <w:r>
        <w:rPr>
          <w:rFonts w:asciiTheme="minorHAnsi" w:hAnsiTheme="minorHAnsi" w:cs="Arial"/>
          <w:u w:color="0000FF"/>
        </w:rPr>
        <w:t xml:space="preserve">There may be times however where information can be shared with agencies and these will be where information sharing agreements are in place for example Multi </w:t>
      </w:r>
      <w:r w:rsidR="001115A2">
        <w:rPr>
          <w:rFonts w:asciiTheme="minorHAnsi" w:hAnsiTheme="minorHAnsi" w:cs="Arial"/>
          <w:u w:color="0000FF"/>
        </w:rPr>
        <w:t xml:space="preserve">Agency Risk Assessment Conferences (MARAC’s) and Child Protection Conferences, where sharing of proportionate and appropriate information is governed by legislation, even if consent is not given. </w:t>
      </w:r>
    </w:p>
    <w:p w:rsidR="006B1C92" w:rsidRDefault="006B1C92" w:rsidP="006376DC">
      <w:pPr>
        <w:jc w:val="both"/>
        <w:rPr>
          <w:rFonts w:asciiTheme="minorHAnsi" w:hAnsiTheme="minorHAnsi" w:cs="Arial"/>
          <w:u w:color="0000FF"/>
        </w:rPr>
      </w:pPr>
    </w:p>
    <w:p w:rsidR="00781F9D" w:rsidRPr="001115A2" w:rsidRDefault="00781F9D" w:rsidP="006376DC">
      <w:pPr>
        <w:jc w:val="both"/>
        <w:rPr>
          <w:rFonts w:asciiTheme="minorHAnsi" w:hAnsiTheme="minorHAnsi" w:cs="Arial"/>
          <w:u w:val="single"/>
        </w:rPr>
      </w:pPr>
      <w:r w:rsidRPr="001115A2">
        <w:rPr>
          <w:rFonts w:asciiTheme="minorHAnsi" w:hAnsiTheme="minorHAnsi" w:cs="Arial"/>
          <w:u w:val="single"/>
        </w:rPr>
        <w:t>In response to Legal Proceedings</w:t>
      </w:r>
    </w:p>
    <w:p w:rsidR="00781F9D" w:rsidRPr="006376DC" w:rsidRDefault="00781F9D" w:rsidP="006376DC">
      <w:pPr>
        <w:jc w:val="both"/>
        <w:rPr>
          <w:rFonts w:asciiTheme="minorHAnsi" w:hAnsiTheme="minorHAnsi" w:cs="Arial"/>
          <w:u w:color="0000FF"/>
        </w:rPr>
      </w:pPr>
    </w:p>
    <w:p w:rsidR="00781F9D" w:rsidRPr="006376DC" w:rsidRDefault="00781F9D" w:rsidP="006376DC">
      <w:pPr>
        <w:jc w:val="both"/>
        <w:rPr>
          <w:rFonts w:asciiTheme="minorHAnsi" w:hAnsiTheme="minorHAnsi" w:cs="Arial"/>
          <w:u w:color="0000FF"/>
        </w:rPr>
      </w:pPr>
      <w:r w:rsidRPr="006376DC">
        <w:rPr>
          <w:rFonts w:asciiTheme="minorHAnsi" w:hAnsiTheme="minorHAnsi" w:cs="Arial"/>
          <w:u w:color="0000FF"/>
        </w:rPr>
        <w:t xml:space="preserve">Requests for information in relation to statutory public law child protection proceedings will be considered by the </w:t>
      </w:r>
      <w:r w:rsidR="004E2642">
        <w:rPr>
          <w:rFonts w:asciiTheme="minorHAnsi" w:hAnsiTheme="minorHAnsi" w:cs="Arial"/>
          <w:u w:color="0000FF"/>
        </w:rPr>
        <w:t xml:space="preserve">PM and contract lead </w:t>
      </w:r>
      <w:r w:rsidRPr="006376DC">
        <w:rPr>
          <w:rFonts w:asciiTheme="minorHAnsi" w:hAnsiTheme="minorHAnsi" w:cs="Arial"/>
          <w:u w:color="0000FF"/>
        </w:rPr>
        <w:t>and a report prepared disclosing relevant information that by law the service can disclose</w:t>
      </w:r>
      <w:r w:rsidR="004E2642">
        <w:rPr>
          <w:rFonts w:asciiTheme="minorHAnsi" w:hAnsiTheme="minorHAnsi" w:cs="Arial"/>
          <w:u w:color="0000FF"/>
        </w:rPr>
        <w:t>, with the support of the worker</w:t>
      </w:r>
      <w:r w:rsidRPr="006376DC">
        <w:rPr>
          <w:rFonts w:asciiTheme="minorHAnsi" w:hAnsiTheme="minorHAnsi" w:cs="Arial"/>
          <w:u w:color="0000FF"/>
        </w:rPr>
        <w:t>. The client, where appropriate, will be informed of its content.</w:t>
      </w:r>
    </w:p>
    <w:p w:rsidR="00781F9D" w:rsidRPr="006376DC" w:rsidRDefault="00781F9D" w:rsidP="006376DC">
      <w:pPr>
        <w:jc w:val="both"/>
        <w:rPr>
          <w:rFonts w:asciiTheme="minorHAnsi" w:hAnsiTheme="minorHAnsi" w:cs="Arial"/>
          <w:u w:color="0000FF"/>
        </w:rPr>
      </w:pPr>
    </w:p>
    <w:p w:rsidR="00781F9D" w:rsidRPr="006376DC" w:rsidRDefault="00781F9D" w:rsidP="006376DC">
      <w:pPr>
        <w:jc w:val="both"/>
        <w:rPr>
          <w:rFonts w:asciiTheme="minorHAnsi" w:hAnsiTheme="minorHAnsi" w:cs="Arial"/>
          <w:u w:color="0000FF"/>
        </w:rPr>
      </w:pPr>
      <w:r w:rsidRPr="006376DC">
        <w:rPr>
          <w:rFonts w:asciiTheme="minorHAnsi" w:hAnsiTheme="minorHAnsi" w:cs="Arial"/>
          <w:u w:color="0000FF"/>
        </w:rPr>
        <w:t xml:space="preserve">Requests by criminal justice agencies such as the police or CPS with regards to criminal proceedings, or investigations, will only be sanctioned if </w:t>
      </w:r>
      <w:r w:rsidR="0025402B">
        <w:rPr>
          <w:rFonts w:asciiTheme="minorHAnsi" w:hAnsiTheme="minorHAnsi" w:cs="Arial"/>
          <w:u w:color="0000FF"/>
        </w:rPr>
        <w:t>BASIS YORKSHIRE</w:t>
      </w:r>
      <w:r w:rsidRPr="006376DC">
        <w:rPr>
          <w:rFonts w:asciiTheme="minorHAnsi" w:hAnsiTheme="minorHAnsi" w:cs="Arial"/>
          <w:u w:color="0000FF"/>
        </w:rPr>
        <w:t xml:space="preserve"> is in receipt of a court order.</w:t>
      </w:r>
    </w:p>
    <w:p w:rsidR="00781F9D" w:rsidRPr="006376DC" w:rsidRDefault="00781F9D" w:rsidP="006376DC">
      <w:pPr>
        <w:jc w:val="both"/>
        <w:rPr>
          <w:rFonts w:asciiTheme="minorHAnsi" w:hAnsiTheme="minorHAnsi" w:cs="Arial"/>
          <w:u w:color="0000FF"/>
        </w:rPr>
      </w:pPr>
    </w:p>
    <w:p w:rsidR="00781F9D" w:rsidRPr="006376DC" w:rsidRDefault="0025402B" w:rsidP="006376DC">
      <w:pPr>
        <w:jc w:val="both"/>
        <w:rPr>
          <w:rFonts w:asciiTheme="minorHAnsi" w:hAnsiTheme="minorHAnsi" w:cs="Arial"/>
          <w:u w:color="0000FF"/>
        </w:rPr>
      </w:pPr>
      <w:r>
        <w:rPr>
          <w:rFonts w:asciiTheme="minorHAnsi" w:hAnsiTheme="minorHAnsi" w:cs="Arial"/>
          <w:u w:color="0000FF"/>
        </w:rPr>
        <w:t>BASIS YORKSHIRE</w:t>
      </w:r>
      <w:r w:rsidR="005A1C43">
        <w:rPr>
          <w:rFonts w:asciiTheme="minorHAnsi" w:hAnsiTheme="minorHAnsi" w:cs="Arial"/>
          <w:u w:color="0000FF"/>
        </w:rPr>
        <w:t xml:space="preserve"> </w:t>
      </w:r>
      <w:r w:rsidR="00781F9D" w:rsidRPr="006376DC">
        <w:rPr>
          <w:rFonts w:asciiTheme="minorHAnsi" w:hAnsiTheme="minorHAnsi" w:cs="Arial"/>
          <w:u w:color="0000FF"/>
        </w:rPr>
        <w:t>will comply with Court Orders for disclosure and with police exercising compulsory powers subject only to deciding in its discretion to make representations to a Judge with relevant jurisdiction or otherwise lawfully challenge the disclosure request, for reasons such as Public Interest Immunity.</w:t>
      </w:r>
    </w:p>
    <w:p w:rsidR="00781F9D" w:rsidRPr="006376DC" w:rsidRDefault="00781F9D" w:rsidP="006376DC">
      <w:pPr>
        <w:jc w:val="both"/>
        <w:rPr>
          <w:rFonts w:asciiTheme="minorHAnsi" w:hAnsiTheme="minorHAnsi" w:cs="Arial"/>
          <w:u w:color="0000FF"/>
        </w:rPr>
      </w:pPr>
    </w:p>
    <w:p w:rsidR="00781F9D" w:rsidRPr="002B3200" w:rsidRDefault="00781F9D" w:rsidP="006376DC">
      <w:pPr>
        <w:jc w:val="both"/>
        <w:rPr>
          <w:rFonts w:asciiTheme="minorHAnsi" w:hAnsiTheme="minorHAnsi"/>
        </w:rPr>
      </w:pPr>
    </w:p>
    <w:sectPr w:rsidR="00781F9D" w:rsidRPr="002B320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CC6" w:rsidRDefault="00FA2CC6" w:rsidP="00717639">
      <w:r>
        <w:separator/>
      </w:r>
    </w:p>
  </w:endnote>
  <w:endnote w:type="continuationSeparator" w:id="0">
    <w:p w:rsidR="00FA2CC6" w:rsidRDefault="00FA2CC6" w:rsidP="0071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163189"/>
      <w:docPartObj>
        <w:docPartGallery w:val="Page Numbers (Bottom of Page)"/>
        <w:docPartUnique/>
      </w:docPartObj>
    </w:sdtPr>
    <w:sdtEndPr>
      <w:rPr>
        <w:rFonts w:asciiTheme="minorHAnsi" w:hAnsiTheme="minorHAnsi"/>
        <w:noProof/>
        <w:sz w:val="20"/>
        <w:szCs w:val="20"/>
      </w:rPr>
    </w:sdtEndPr>
    <w:sdtContent>
      <w:p w:rsidR="00FA2CC6" w:rsidRPr="002F7C54" w:rsidRDefault="00FA2CC6">
        <w:pPr>
          <w:pStyle w:val="Footer"/>
          <w:jc w:val="right"/>
          <w:rPr>
            <w:rFonts w:asciiTheme="minorHAnsi" w:hAnsiTheme="minorHAnsi"/>
            <w:sz w:val="20"/>
            <w:szCs w:val="20"/>
          </w:rPr>
        </w:pPr>
        <w:r w:rsidRPr="002F7C54">
          <w:rPr>
            <w:rFonts w:asciiTheme="minorHAnsi" w:hAnsiTheme="minorHAnsi"/>
            <w:sz w:val="20"/>
            <w:szCs w:val="20"/>
          </w:rPr>
          <w:fldChar w:fldCharType="begin"/>
        </w:r>
        <w:r w:rsidRPr="002F7C54">
          <w:rPr>
            <w:rFonts w:asciiTheme="minorHAnsi" w:hAnsiTheme="minorHAnsi"/>
            <w:sz w:val="20"/>
            <w:szCs w:val="20"/>
          </w:rPr>
          <w:instrText xml:space="preserve"> PAGE   \* MERGEFORMAT </w:instrText>
        </w:r>
        <w:r w:rsidRPr="002F7C54">
          <w:rPr>
            <w:rFonts w:asciiTheme="minorHAnsi" w:hAnsiTheme="minorHAnsi"/>
            <w:sz w:val="20"/>
            <w:szCs w:val="20"/>
          </w:rPr>
          <w:fldChar w:fldCharType="separate"/>
        </w:r>
        <w:r w:rsidR="0025402B">
          <w:rPr>
            <w:rFonts w:asciiTheme="minorHAnsi" w:hAnsiTheme="minorHAnsi"/>
            <w:noProof/>
            <w:sz w:val="20"/>
            <w:szCs w:val="20"/>
          </w:rPr>
          <w:t>6</w:t>
        </w:r>
        <w:r w:rsidRPr="002F7C54">
          <w:rPr>
            <w:rFonts w:asciiTheme="minorHAnsi" w:hAnsiTheme="minorHAnsi"/>
            <w:noProof/>
            <w:sz w:val="20"/>
            <w:szCs w:val="20"/>
          </w:rPr>
          <w:fldChar w:fldCharType="end"/>
        </w:r>
      </w:p>
    </w:sdtContent>
  </w:sdt>
  <w:p w:rsidR="00FA2CC6" w:rsidRDefault="00FA2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CC6" w:rsidRDefault="00FA2CC6" w:rsidP="00717639">
      <w:r>
        <w:separator/>
      </w:r>
    </w:p>
  </w:footnote>
  <w:footnote w:type="continuationSeparator" w:id="0">
    <w:p w:rsidR="00FA2CC6" w:rsidRDefault="00FA2CC6" w:rsidP="007176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624E"/>
    <w:multiLevelType w:val="hybridMultilevel"/>
    <w:tmpl w:val="0756B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8C7EB9"/>
    <w:multiLevelType w:val="hybridMultilevel"/>
    <w:tmpl w:val="CABE5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F83472"/>
    <w:multiLevelType w:val="hybridMultilevel"/>
    <w:tmpl w:val="622E0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31B5843"/>
    <w:multiLevelType w:val="hybridMultilevel"/>
    <w:tmpl w:val="909AE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46F23F7"/>
    <w:multiLevelType w:val="hybridMultilevel"/>
    <w:tmpl w:val="FD543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A816AC8"/>
    <w:multiLevelType w:val="hybridMultilevel"/>
    <w:tmpl w:val="8900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F9D"/>
    <w:rsid w:val="00061440"/>
    <w:rsid w:val="000E37FE"/>
    <w:rsid w:val="001115A2"/>
    <w:rsid w:val="00132377"/>
    <w:rsid w:val="0025402B"/>
    <w:rsid w:val="002B3200"/>
    <w:rsid w:val="002D7D36"/>
    <w:rsid w:val="002F7C54"/>
    <w:rsid w:val="003327FE"/>
    <w:rsid w:val="00442328"/>
    <w:rsid w:val="004E2642"/>
    <w:rsid w:val="005A1C43"/>
    <w:rsid w:val="00604084"/>
    <w:rsid w:val="006376DC"/>
    <w:rsid w:val="00673FBC"/>
    <w:rsid w:val="006B1C92"/>
    <w:rsid w:val="006B4A1C"/>
    <w:rsid w:val="006E23CE"/>
    <w:rsid w:val="00717639"/>
    <w:rsid w:val="00781F9D"/>
    <w:rsid w:val="007A40ED"/>
    <w:rsid w:val="00871DB0"/>
    <w:rsid w:val="008A14D8"/>
    <w:rsid w:val="009E4852"/>
    <w:rsid w:val="00A4188A"/>
    <w:rsid w:val="00A641E9"/>
    <w:rsid w:val="00A71760"/>
    <w:rsid w:val="00A86D2F"/>
    <w:rsid w:val="00AB4FB4"/>
    <w:rsid w:val="00D11806"/>
    <w:rsid w:val="00D454A4"/>
    <w:rsid w:val="00DF7F9B"/>
    <w:rsid w:val="00E701B2"/>
    <w:rsid w:val="00F7366C"/>
    <w:rsid w:val="00FA2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639"/>
    <w:pPr>
      <w:tabs>
        <w:tab w:val="center" w:pos="4513"/>
        <w:tab w:val="right" w:pos="9026"/>
      </w:tabs>
    </w:pPr>
  </w:style>
  <w:style w:type="character" w:customStyle="1" w:styleId="HeaderChar">
    <w:name w:val="Header Char"/>
    <w:basedOn w:val="DefaultParagraphFont"/>
    <w:link w:val="Header"/>
    <w:uiPriority w:val="99"/>
    <w:rsid w:val="00717639"/>
  </w:style>
  <w:style w:type="paragraph" w:styleId="Footer">
    <w:name w:val="footer"/>
    <w:basedOn w:val="Normal"/>
    <w:link w:val="FooterChar"/>
    <w:uiPriority w:val="99"/>
    <w:unhideWhenUsed/>
    <w:rsid w:val="00717639"/>
    <w:pPr>
      <w:tabs>
        <w:tab w:val="center" w:pos="4513"/>
        <w:tab w:val="right" w:pos="9026"/>
      </w:tabs>
    </w:pPr>
  </w:style>
  <w:style w:type="character" w:customStyle="1" w:styleId="FooterChar">
    <w:name w:val="Footer Char"/>
    <w:basedOn w:val="DefaultParagraphFont"/>
    <w:link w:val="Footer"/>
    <w:uiPriority w:val="99"/>
    <w:rsid w:val="00717639"/>
  </w:style>
  <w:style w:type="paragraph" w:styleId="ListParagraph">
    <w:name w:val="List Paragraph"/>
    <w:basedOn w:val="Normal"/>
    <w:uiPriority w:val="34"/>
    <w:qFormat/>
    <w:rsid w:val="008A14D8"/>
    <w:pPr>
      <w:ind w:left="720"/>
      <w:contextualSpacing/>
    </w:pPr>
  </w:style>
  <w:style w:type="paragraph" w:styleId="BalloonText">
    <w:name w:val="Balloon Text"/>
    <w:basedOn w:val="Normal"/>
    <w:link w:val="BalloonTextChar"/>
    <w:uiPriority w:val="99"/>
    <w:semiHidden/>
    <w:unhideWhenUsed/>
    <w:rsid w:val="00DF7F9B"/>
    <w:rPr>
      <w:rFonts w:ascii="Tahoma" w:hAnsi="Tahoma" w:cs="Tahoma"/>
      <w:sz w:val="16"/>
      <w:szCs w:val="16"/>
    </w:rPr>
  </w:style>
  <w:style w:type="character" w:customStyle="1" w:styleId="BalloonTextChar">
    <w:name w:val="Balloon Text Char"/>
    <w:basedOn w:val="DefaultParagraphFont"/>
    <w:link w:val="BalloonText"/>
    <w:uiPriority w:val="99"/>
    <w:semiHidden/>
    <w:rsid w:val="00DF7F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639"/>
    <w:pPr>
      <w:tabs>
        <w:tab w:val="center" w:pos="4513"/>
        <w:tab w:val="right" w:pos="9026"/>
      </w:tabs>
    </w:pPr>
  </w:style>
  <w:style w:type="character" w:customStyle="1" w:styleId="HeaderChar">
    <w:name w:val="Header Char"/>
    <w:basedOn w:val="DefaultParagraphFont"/>
    <w:link w:val="Header"/>
    <w:uiPriority w:val="99"/>
    <w:rsid w:val="00717639"/>
  </w:style>
  <w:style w:type="paragraph" w:styleId="Footer">
    <w:name w:val="footer"/>
    <w:basedOn w:val="Normal"/>
    <w:link w:val="FooterChar"/>
    <w:uiPriority w:val="99"/>
    <w:unhideWhenUsed/>
    <w:rsid w:val="00717639"/>
    <w:pPr>
      <w:tabs>
        <w:tab w:val="center" w:pos="4513"/>
        <w:tab w:val="right" w:pos="9026"/>
      </w:tabs>
    </w:pPr>
  </w:style>
  <w:style w:type="character" w:customStyle="1" w:styleId="FooterChar">
    <w:name w:val="Footer Char"/>
    <w:basedOn w:val="DefaultParagraphFont"/>
    <w:link w:val="Footer"/>
    <w:uiPriority w:val="99"/>
    <w:rsid w:val="00717639"/>
  </w:style>
  <w:style w:type="paragraph" w:styleId="ListParagraph">
    <w:name w:val="List Paragraph"/>
    <w:basedOn w:val="Normal"/>
    <w:uiPriority w:val="34"/>
    <w:qFormat/>
    <w:rsid w:val="008A14D8"/>
    <w:pPr>
      <w:ind w:left="720"/>
      <w:contextualSpacing/>
    </w:pPr>
  </w:style>
  <w:style w:type="paragraph" w:styleId="BalloonText">
    <w:name w:val="Balloon Text"/>
    <w:basedOn w:val="Normal"/>
    <w:link w:val="BalloonTextChar"/>
    <w:uiPriority w:val="99"/>
    <w:semiHidden/>
    <w:unhideWhenUsed/>
    <w:rsid w:val="00DF7F9B"/>
    <w:rPr>
      <w:rFonts w:ascii="Tahoma" w:hAnsi="Tahoma" w:cs="Tahoma"/>
      <w:sz w:val="16"/>
      <w:szCs w:val="16"/>
    </w:rPr>
  </w:style>
  <w:style w:type="character" w:customStyle="1" w:styleId="BalloonTextChar">
    <w:name w:val="Balloon Text Char"/>
    <w:basedOn w:val="DefaultParagraphFont"/>
    <w:link w:val="BalloonText"/>
    <w:uiPriority w:val="99"/>
    <w:semiHidden/>
    <w:rsid w:val="00DF7F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6545">
      <w:bodyDiv w:val="1"/>
      <w:marLeft w:val="0"/>
      <w:marRight w:val="0"/>
      <w:marTop w:val="0"/>
      <w:marBottom w:val="0"/>
      <w:divBdr>
        <w:top w:val="none" w:sz="0" w:space="0" w:color="auto"/>
        <w:left w:val="none" w:sz="0" w:space="0" w:color="auto"/>
        <w:bottom w:val="none" w:sz="0" w:space="0" w:color="auto"/>
        <w:right w:val="none" w:sz="0" w:space="0" w:color="auto"/>
      </w:divBdr>
    </w:div>
    <w:div w:id="1084688411">
      <w:bodyDiv w:val="1"/>
      <w:marLeft w:val="0"/>
      <w:marRight w:val="0"/>
      <w:marTop w:val="0"/>
      <w:marBottom w:val="0"/>
      <w:divBdr>
        <w:top w:val="none" w:sz="0" w:space="0" w:color="auto"/>
        <w:left w:val="none" w:sz="0" w:space="0" w:color="auto"/>
        <w:bottom w:val="none" w:sz="0" w:space="0" w:color="auto"/>
        <w:right w:val="none" w:sz="0" w:space="0" w:color="auto"/>
      </w:divBdr>
    </w:div>
    <w:div w:id="1262252826">
      <w:bodyDiv w:val="1"/>
      <w:marLeft w:val="0"/>
      <w:marRight w:val="0"/>
      <w:marTop w:val="0"/>
      <w:marBottom w:val="0"/>
      <w:divBdr>
        <w:top w:val="none" w:sz="0" w:space="0" w:color="auto"/>
        <w:left w:val="none" w:sz="0" w:space="0" w:color="auto"/>
        <w:bottom w:val="none" w:sz="0" w:space="0" w:color="auto"/>
        <w:right w:val="none" w:sz="0" w:space="0" w:color="auto"/>
      </w:divBdr>
    </w:div>
    <w:div w:id="207731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1795</Words>
  <Characters>10236</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 Peasgood</dc:creator>
  <cp:lastModifiedBy>Gemma</cp:lastModifiedBy>
  <cp:revision>2</cp:revision>
  <dcterms:created xsi:type="dcterms:W3CDTF">2018-05-22T08:54:00Z</dcterms:created>
  <dcterms:modified xsi:type="dcterms:W3CDTF">2018-05-22T08:54:00Z</dcterms:modified>
</cp:coreProperties>
</file>